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2 -->
  <w:body>
    <w:p w:rsidR="00AE1BA4" w14:paraId="758ED354" w14:textId="06F73E8D">
      <w:pPr>
        <w:rPr>
          <w:rFonts w:ascii="Candara" w:hAnsi="Candara"/>
        </w:rPr>
      </w:pPr>
      <w:r w:rsidRPr="00B510C6">
        <w:rPr>
          <w:rFonts w:ascii="Candara" w:hAnsi="Candara"/>
          <w:noProof/>
          <w:lang w:eastAsia="es-GT"/>
        </w:rPr>
        <w:drawing>
          <wp:anchor distT="0" distB="0" distL="114300" distR="114300" simplePos="0" relativeHeight="251658240" behindDoc="0" locked="0" layoutInCell="1" allowOverlap="1">
            <wp:simplePos x="0" y="0"/>
            <wp:positionH relativeFrom="page">
              <wp:posOffset>-9525</wp:posOffset>
            </wp:positionH>
            <wp:positionV relativeFrom="page">
              <wp:posOffset>-22225</wp:posOffset>
            </wp:positionV>
            <wp:extent cx="7785100" cy="11114405"/>
            <wp:effectExtent l="0" t="0" r="6350" b="0"/>
            <wp:wrapSquare wrapText="bothSides"/>
            <wp:docPr id="127189280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087562"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7785100" cy="11114405"/>
                    </a:xfrm>
                    <a:prstGeom prst="rect">
                      <a:avLst/>
                    </a:prstGeom>
                    <a:noFill/>
                  </pic:spPr>
                </pic:pic>
              </a:graphicData>
            </a:graphic>
            <wp14:sizeRelH relativeFrom="page">
              <wp14:pctWidth>0</wp14:pctWidth>
            </wp14:sizeRelH>
            <wp14:sizeRelV relativeFrom="page">
              <wp14:pctHeight>0</wp14:pctHeight>
            </wp14:sizeRelV>
          </wp:anchor>
        </w:drawing>
      </w:r>
      <w:r w:rsidRPr="00B510C6">
        <w:rPr>
          <w:rFonts w:ascii="Candara" w:hAnsi="Candara"/>
          <w:noProof/>
          <w:lang w:eastAsia="es-GT"/>
        </w:rPr>
        <mc:AlternateContent>
          <mc:Choice Requires="wps">
            <w:drawing>
              <wp:anchor distT="0" distB="0" distL="114300" distR="114300" simplePos="0" relativeHeight="251684864" behindDoc="0" locked="0" layoutInCell="1" allowOverlap="1">
                <wp:simplePos x="0" y="0"/>
                <wp:positionH relativeFrom="column">
                  <wp:posOffset>1196340</wp:posOffset>
                </wp:positionH>
                <wp:positionV relativeFrom="paragraph">
                  <wp:posOffset>-767080</wp:posOffset>
                </wp:positionV>
                <wp:extent cx="3886200" cy="409575"/>
                <wp:effectExtent l="0" t="0" r="0" b="9525"/>
                <wp:wrapNone/>
                <wp:docPr id="13" name="Cuadro de texto 4"/>
                <wp:cNvGraphicFramePr/>
                <a:graphic xmlns:a="http://schemas.openxmlformats.org/drawingml/2006/main">
                  <a:graphicData uri="http://schemas.microsoft.com/office/word/2010/wordprocessingShape">
                    <wps:wsp xmlns:wps="http://schemas.microsoft.com/office/word/2010/wordprocessingShape">
                      <wps:cNvSpPr txBox="1"/>
                      <wps:spPr>
                        <a:xfrm>
                          <a:off x="0" y="0"/>
                          <a:ext cx="3886200" cy="409575"/>
                        </a:xfrm>
                        <a:prstGeom prst="rect">
                          <a:avLst/>
                        </a:prstGeom>
                        <a:solidFill>
                          <a:schemeClr val="lt1"/>
                        </a:solidFill>
                        <a:ln w="6350">
                          <a:noFill/>
                        </a:ln>
                      </wps:spPr>
                      <wps:txbx>
                        <w:txbxContent>
                          <w:p w:rsidR="00AE1BA4" w:rsidRPr="00AE1BA4" w:rsidP="00AE1BA4" w14:textId="0E4CC38C">
                            <w:pPr>
                              <w:jc w:val="center"/>
                              <w:rPr>
                                <w:rFonts w:ascii="Candara" w:hAnsi="Candara"/>
                                <w:color w:val="4F81BD" w:themeColor="accent1"/>
                                <w:sz w:val="28"/>
                                <w:szCs w:val="28"/>
                                <w14:shadow w14:blurRad="38100" w14:dist="25400" w14:dir="5400000" w14:sx="100000" w14:sy="100000" w14:kx="0" w14:ky="0" w14:algn="ctr">
                                  <w14:srgbClr w14:val="6E747A">
                                    <w14:alpha w14:val="57000"/>
                                  </w14:srgbClr>
                                </w14:shadow>
                                <w14:textOutline w14:w="0">
                                  <w14:noFill/>
                                  <w14:prstDash w14:val="solid"/>
                                  <w14:round/>
                                </w14:textOutline>
                              </w:rPr>
                            </w:pPr>
                            <w:r w:rsidRPr="00AE1BA4">
                              <w:rPr>
                                <w:rFonts w:ascii="Candara" w:hAnsi="Candara"/>
                                <w:color w:val="4F81BD" w:themeColor="accent1"/>
                                <w:sz w:val="28"/>
                                <w:szCs w:val="28"/>
                                <w14:shadow w14:blurRad="38100" w14:dist="25400" w14:dir="5400000" w14:sx="100000" w14:sy="100000" w14:kx="0" w14:ky="0" w14:algn="ctr">
                                  <w14:srgbClr w14:val="6E747A">
                                    <w14:alpha w14:val="57000"/>
                                  </w14:srgbClr>
                                </w14:shadow>
                                <w14:textOutline w14:w="0">
                                  <w14:noFill/>
                                  <w14:prstDash w14:val="solid"/>
                                  <w14:round/>
                                </w14:textOutline>
                              </w:rPr>
                              <w:t>Guatemala, septiembre 2024</w:t>
                            </w:r>
                          </w:p>
                          <w:p w:rsidR="00AE1BA4" w:rsidP="00AE1BA4" w14:textId="77777777">
                            <w:pPr>
                              <w:jc w:val="center"/>
                              <w:rPr>
                                <w:rFonts w:ascii="Candara" w:hAnsi="Candara"/>
                                <w:color w:val="4F81BD" w:themeColor="accent1"/>
                                <w:sz w:val="44"/>
                                <w:szCs w:val="44"/>
                                <w14:shadow w14:blurRad="38100" w14:dist="25400" w14:dir="5400000" w14:sx="100000" w14:sy="100000" w14:kx="0" w14:ky="0" w14:algn="ctr">
                                  <w14:srgbClr w14:val="6E747A">
                                    <w14:alpha w14:val="57000"/>
                                  </w14:srgbClr>
                                </w14:shadow>
                                <w14:textOutline w14:w="0">
                                  <w14:noFill/>
                                  <w14:prstDash w14:val="solid"/>
                                  <w14:round/>
                                </w14:textOutline>
                              </w:rPr>
                            </w:pPr>
                            <w:r w:rsidRPr="00AE1BA4">
                              <w:rPr>
                                <w:rFonts w:ascii="Candara" w:hAnsi="Candara"/>
                                <w:color w:val="4F81BD" w:themeColor="accent1"/>
                                <w:sz w:val="44"/>
                                <w:szCs w:val="44"/>
                                <w14:shadow w14:blurRad="38100" w14:dist="25400" w14:dir="5400000" w14:sx="100000" w14:sy="100000" w14:kx="0" w14:ky="0" w14:algn="ctr">
                                  <w14:srgbClr w14:val="6E747A">
                                    <w14:alpha w14:val="57000"/>
                                  </w14:srgbClr>
                                </w14:shadow>
                                <w14:textOutline w14:w="0">
                                  <w14:noFill/>
                                  <w14:prstDash w14:val="solid"/>
                                  <w14:round/>
                                </w14:textOutline>
                              </w:rPr>
                              <w:t xml:space="preserve">INFORME RENDICIÓN DE CUENTAS </w:t>
                            </w:r>
                          </w:p>
                          <w:p w:rsidR="00AE1BA4" w:rsidP="00AE1BA4" w14:textId="77777777">
                            <w:pPr>
                              <w:jc w:val="center"/>
                              <w:rPr>
                                <w:rFonts w:ascii="Candara" w:hAnsi="Candara"/>
                                <w:color w:val="4F81BD" w:themeColor="accent1"/>
                                <w:sz w:val="44"/>
                                <w:szCs w:val="44"/>
                                <w14:shadow w14:blurRad="38100" w14:dist="25400" w14:dir="5400000" w14:sx="100000" w14:sy="100000" w14:kx="0" w14:ky="0" w14:algn="ctr">
                                  <w14:srgbClr w14:val="6E747A">
                                    <w14:alpha w14:val="57000"/>
                                  </w14:srgbClr>
                                </w14:shadow>
                                <w14:textOutline w14:w="0">
                                  <w14:noFill/>
                                  <w14:prstDash w14:val="solid"/>
                                  <w14:round/>
                                </w14:textOutline>
                              </w:rPr>
                            </w:pPr>
                            <w:r w:rsidRPr="00AE1BA4">
                              <w:rPr>
                                <w:rFonts w:ascii="Candara" w:hAnsi="Candara"/>
                                <w:color w:val="4F81BD" w:themeColor="accent1"/>
                                <w:sz w:val="44"/>
                                <w:szCs w:val="44"/>
                                <w14:shadow w14:blurRad="38100" w14:dist="25400" w14:dir="5400000" w14:sx="100000" w14:sy="100000" w14:kx="0" w14:ky="0" w14:algn="ctr">
                                  <w14:srgbClr w14:val="6E747A">
                                    <w14:alpha w14:val="57000"/>
                                  </w14:srgbClr>
                                </w14:shadow>
                                <w14:textOutline w14:w="0">
                                  <w14:noFill/>
                                  <w14:prstDash w14:val="solid"/>
                                  <w14:round/>
                                </w14:textOutline>
                              </w:rPr>
                              <w:t>SEGUNDO CUATRIMESTRE</w:t>
                            </w:r>
                          </w:p>
                          <w:p w:rsidR="00AE1BA4" w:rsidRPr="00AE1BA4" w:rsidP="00AE1BA4" w14:textId="77777777">
                            <w:pPr>
                              <w:jc w:val="center"/>
                              <w:rPr>
                                <w:rFonts w:ascii="Candara" w:hAnsi="Candara"/>
                                <w:color w:val="4F81BD" w:themeColor="accent1"/>
                                <w:sz w:val="36"/>
                                <w:szCs w:val="36"/>
                                <w14:shadow w14:blurRad="38100" w14:dist="25400" w14:dir="5400000" w14:sx="100000" w14:sy="100000" w14:kx="0" w14:ky="0" w14:algn="ctr">
                                  <w14:srgbClr w14:val="6E747A">
                                    <w14:alpha w14:val="57000"/>
                                  </w14:srgbClr>
                                </w14:shadow>
                                <w14:textOutline w14:w="0">
                                  <w14:noFill/>
                                  <w14:prstDash w14:val="solid"/>
                                  <w14:round/>
                                </w14:textOutline>
                              </w:rPr>
                            </w:pPr>
                            <w:r w:rsidRPr="00AE1BA4">
                              <w:rPr>
                                <w:rFonts w:ascii="Candara" w:hAnsi="Candara"/>
                                <w:color w:val="4F81BD" w:themeColor="accent1"/>
                                <w:sz w:val="36"/>
                                <w:szCs w:val="36"/>
                                <w14:shadow w14:blurRad="38100" w14:dist="25400" w14:dir="5400000" w14:sx="100000" w14:sy="100000" w14:kx="0" w14:ky="0" w14:algn="ctr">
                                  <w14:srgbClr w14:val="6E747A">
                                    <w14:alpha w14:val="57000"/>
                                  </w14:srgbClr>
                                </w14:shadow>
                                <w14:textOutline w14:w="0">
                                  <w14:noFill/>
                                  <w14:prstDash w14:val="solid"/>
                                  <w14:round/>
                                </w14:textOutline>
                              </w:rPr>
                              <w:t>MAYO - AGOSTO 2024</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5" type="#_x0000_t202" style="width:306pt;height:32.25pt;margin-top:-60.4pt;margin-left:94.2pt;mso-height-percent:0;mso-height-relative:margin;mso-width-percent:0;mso-width-relative:margin;mso-wrap-distance-bottom:0;mso-wrap-distance-left:9pt;mso-wrap-distance-right:9pt;mso-wrap-distance-top:0;mso-wrap-style:square;position:absolute;visibility:visible;v-text-anchor:top;z-index:251685888" fillcolor="white" stroked="f" strokeweight="0.5pt">
                <v:textbox>
                  <w:txbxContent>
                    <w:p w:rsidR="00AE1BA4" w:rsidRPr="00AE1BA4" w:rsidP="00AE1BA4" w14:paraId="166F6F49" w14:textId="0E4CC38C">
                      <w:pPr>
                        <w:jc w:val="center"/>
                        <w:rPr>
                          <w:rFonts w:ascii="Candara" w:hAnsi="Candara"/>
                          <w:color w:val="4F81BD" w:themeColor="accent1"/>
                          <w:sz w:val="28"/>
                          <w:szCs w:val="28"/>
                          <w14:shadow w14:blurRad="38100" w14:dist="25400" w14:dir="5400000" w14:sx="100000" w14:sy="100000" w14:kx="0" w14:ky="0" w14:algn="ctr">
                            <w14:srgbClr w14:val="6E747A">
                              <w14:alpha w14:val="57000"/>
                            </w14:srgbClr>
                          </w14:shadow>
                          <w14:textOutline w14:w="0">
                            <w14:noFill/>
                            <w14:prstDash w14:val="solid"/>
                            <w14:round/>
                          </w14:textOutline>
                        </w:rPr>
                      </w:pPr>
                      <w:r w:rsidRPr="00AE1BA4">
                        <w:rPr>
                          <w:rFonts w:ascii="Candara" w:hAnsi="Candara"/>
                          <w:color w:val="4F81BD" w:themeColor="accent1"/>
                          <w:sz w:val="28"/>
                          <w:szCs w:val="28"/>
                          <w14:shadow w14:blurRad="38100" w14:dist="25400" w14:dir="5400000" w14:sx="100000" w14:sy="100000" w14:kx="0" w14:ky="0" w14:algn="ctr">
                            <w14:srgbClr w14:val="6E747A">
                              <w14:alpha w14:val="57000"/>
                            </w14:srgbClr>
                          </w14:shadow>
                          <w14:textOutline w14:w="0">
                            <w14:noFill/>
                            <w14:prstDash w14:val="solid"/>
                            <w14:round/>
                          </w14:textOutline>
                        </w:rPr>
                        <w:t>Guatemala, septiembre 2024</w:t>
                      </w:r>
                    </w:p>
                    <w:p w:rsidR="00AE1BA4" w:rsidP="00AE1BA4" w14:paraId="4C0D0F46" w14:textId="77777777">
                      <w:pPr>
                        <w:jc w:val="center"/>
                        <w:rPr>
                          <w:rFonts w:ascii="Candara" w:hAnsi="Candara"/>
                          <w:color w:val="4F81BD" w:themeColor="accent1"/>
                          <w:sz w:val="44"/>
                          <w:szCs w:val="44"/>
                          <w14:shadow w14:blurRad="38100" w14:dist="25400" w14:dir="5400000" w14:sx="100000" w14:sy="100000" w14:kx="0" w14:ky="0" w14:algn="ctr">
                            <w14:srgbClr w14:val="6E747A">
                              <w14:alpha w14:val="57000"/>
                            </w14:srgbClr>
                          </w14:shadow>
                          <w14:textOutline w14:w="0">
                            <w14:noFill/>
                            <w14:prstDash w14:val="solid"/>
                            <w14:round/>
                          </w14:textOutline>
                        </w:rPr>
                      </w:pPr>
                      <w:r w:rsidRPr="00AE1BA4">
                        <w:rPr>
                          <w:rFonts w:ascii="Candara" w:hAnsi="Candara"/>
                          <w:color w:val="4F81BD" w:themeColor="accent1"/>
                          <w:sz w:val="44"/>
                          <w:szCs w:val="44"/>
                          <w14:shadow w14:blurRad="38100" w14:dist="25400" w14:dir="5400000" w14:sx="100000" w14:sy="100000" w14:kx="0" w14:ky="0" w14:algn="ctr">
                            <w14:srgbClr w14:val="6E747A">
                              <w14:alpha w14:val="57000"/>
                            </w14:srgbClr>
                          </w14:shadow>
                          <w14:textOutline w14:w="0">
                            <w14:noFill/>
                            <w14:prstDash w14:val="solid"/>
                            <w14:round/>
                          </w14:textOutline>
                        </w:rPr>
                        <w:t xml:space="preserve">INFORME RENDICIÓN DE CUENTAS </w:t>
                      </w:r>
                    </w:p>
                    <w:p w:rsidR="00AE1BA4" w:rsidP="00AE1BA4" w14:paraId="2C0FBC69" w14:textId="77777777">
                      <w:pPr>
                        <w:jc w:val="center"/>
                        <w:rPr>
                          <w:rFonts w:ascii="Candara" w:hAnsi="Candara"/>
                          <w:color w:val="4F81BD" w:themeColor="accent1"/>
                          <w:sz w:val="44"/>
                          <w:szCs w:val="44"/>
                          <w14:shadow w14:blurRad="38100" w14:dist="25400" w14:dir="5400000" w14:sx="100000" w14:sy="100000" w14:kx="0" w14:ky="0" w14:algn="ctr">
                            <w14:srgbClr w14:val="6E747A">
                              <w14:alpha w14:val="57000"/>
                            </w14:srgbClr>
                          </w14:shadow>
                          <w14:textOutline w14:w="0">
                            <w14:noFill/>
                            <w14:prstDash w14:val="solid"/>
                            <w14:round/>
                          </w14:textOutline>
                        </w:rPr>
                      </w:pPr>
                      <w:r w:rsidRPr="00AE1BA4">
                        <w:rPr>
                          <w:rFonts w:ascii="Candara" w:hAnsi="Candara"/>
                          <w:color w:val="4F81BD" w:themeColor="accent1"/>
                          <w:sz w:val="44"/>
                          <w:szCs w:val="44"/>
                          <w14:shadow w14:blurRad="38100" w14:dist="25400" w14:dir="5400000" w14:sx="100000" w14:sy="100000" w14:kx="0" w14:ky="0" w14:algn="ctr">
                            <w14:srgbClr w14:val="6E747A">
                              <w14:alpha w14:val="57000"/>
                            </w14:srgbClr>
                          </w14:shadow>
                          <w14:textOutline w14:w="0">
                            <w14:noFill/>
                            <w14:prstDash w14:val="solid"/>
                            <w14:round/>
                          </w14:textOutline>
                        </w:rPr>
                        <w:t>SEGUNDO CUATRIMESTRE</w:t>
                      </w:r>
                    </w:p>
                    <w:p w:rsidR="00AE1BA4" w:rsidRPr="00AE1BA4" w:rsidP="00AE1BA4" w14:paraId="72BBC2A9" w14:textId="77777777">
                      <w:pPr>
                        <w:jc w:val="center"/>
                        <w:rPr>
                          <w:rFonts w:ascii="Candara" w:hAnsi="Candara"/>
                          <w:color w:val="4F81BD" w:themeColor="accent1"/>
                          <w:sz w:val="36"/>
                          <w:szCs w:val="36"/>
                          <w14:shadow w14:blurRad="38100" w14:dist="25400" w14:dir="5400000" w14:sx="100000" w14:sy="100000" w14:kx="0" w14:ky="0" w14:algn="ctr">
                            <w14:srgbClr w14:val="6E747A">
                              <w14:alpha w14:val="57000"/>
                            </w14:srgbClr>
                          </w14:shadow>
                          <w14:textOutline w14:w="0">
                            <w14:noFill/>
                            <w14:prstDash w14:val="solid"/>
                            <w14:round/>
                          </w14:textOutline>
                        </w:rPr>
                      </w:pPr>
                      <w:r w:rsidRPr="00AE1BA4">
                        <w:rPr>
                          <w:rFonts w:ascii="Candara" w:hAnsi="Candara"/>
                          <w:color w:val="4F81BD" w:themeColor="accent1"/>
                          <w:sz w:val="36"/>
                          <w:szCs w:val="36"/>
                          <w14:shadow w14:blurRad="38100" w14:dist="25400" w14:dir="5400000" w14:sx="100000" w14:sy="100000" w14:kx="0" w14:ky="0" w14:algn="ctr">
                            <w14:srgbClr w14:val="6E747A">
                              <w14:alpha w14:val="57000"/>
                            </w14:srgbClr>
                          </w14:shadow>
                          <w14:textOutline w14:w="0">
                            <w14:noFill/>
                            <w14:prstDash w14:val="solid"/>
                            <w14:round/>
                          </w14:textOutline>
                        </w:rPr>
                        <w:t>MAYO - AGOSTO 2024</w:t>
                      </w:r>
                    </w:p>
                  </w:txbxContent>
                </v:textbox>
              </v:shape>
            </w:pict>
          </mc:Fallback>
        </mc:AlternateContent>
      </w:r>
      <w:r w:rsidRPr="00B510C6">
        <w:rPr>
          <w:rFonts w:ascii="Candara" w:hAnsi="Candara"/>
          <w:noProof/>
          <w:lang w:eastAsia="es-GT"/>
        </w:rPr>
        <mc:AlternateContent>
          <mc:Choice Requires="wps">
            <w:drawing>
              <wp:anchor distT="0" distB="0" distL="114300" distR="114300" simplePos="0" relativeHeight="251659264" behindDoc="0" locked="0" layoutInCell="1" allowOverlap="1">
                <wp:simplePos x="0" y="0"/>
                <wp:positionH relativeFrom="column">
                  <wp:posOffset>-508635</wp:posOffset>
                </wp:positionH>
                <wp:positionV relativeFrom="paragraph">
                  <wp:posOffset>-4681855</wp:posOffset>
                </wp:positionV>
                <wp:extent cx="6448425" cy="2143125"/>
                <wp:effectExtent l="0" t="0" r="9525" b="9525"/>
                <wp:wrapNone/>
                <wp:docPr id="2145045945" name="Cuadro de texto 4"/>
                <wp:cNvGraphicFramePr/>
                <a:graphic xmlns:a="http://schemas.openxmlformats.org/drawingml/2006/main">
                  <a:graphicData uri="http://schemas.microsoft.com/office/word/2010/wordprocessingShape">
                    <wps:wsp xmlns:wps="http://schemas.microsoft.com/office/word/2010/wordprocessingShape">
                      <wps:cNvSpPr txBox="1"/>
                      <wps:spPr>
                        <a:xfrm>
                          <a:off x="0" y="0"/>
                          <a:ext cx="6448425" cy="2143125"/>
                        </a:xfrm>
                        <a:prstGeom prst="rect">
                          <a:avLst/>
                        </a:prstGeom>
                        <a:solidFill>
                          <a:schemeClr val="lt1"/>
                        </a:solidFill>
                        <a:ln w="6350">
                          <a:noFill/>
                        </a:ln>
                      </wps:spPr>
                      <wps:txbx>
                        <w:txbxContent>
                          <w:p w:rsidR="003E2793" w:rsidRPr="00AE1BA4" w:rsidP="00AE1BA4" w14:textId="7CC05B23">
                            <w:pPr>
                              <w:jc w:val="center"/>
                              <w:rPr>
                                <w:rFonts w:ascii="Candara" w:hAnsi="Candara"/>
                                <w:color w:val="4F81BD" w:themeColor="accent1"/>
                                <w:sz w:val="44"/>
                                <w:szCs w:val="44"/>
                                <w14:shadow w14:blurRad="38100" w14:dist="25400" w14:dir="5400000" w14:sx="100000" w14:sy="100000" w14:kx="0" w14:ky="0" w14:algn="ctr">
                                  <w14:srgbClr w14:val="6E747A">
                                    <w14:alpha w14:val="57000"/>
                                  </w14:srgbClr>
                                </w14:shadow>
                                <w14:textOutline w14:w="0">
                                  <w14:noFill/>
                                  <w14:prstDash w14:val="solid"/>
                                  <w14:round/>
                                </w14:textOutline>
                              </w:rPr>
                            </w:pPr>
                            <w:r w:rsidRPr="00AE1BA4">
                              <w:rPr>
                                <w:rFonts w:ascii="Candara" w:hAnsi="Candara"/>
                                <w:color w:val="4F81BD" w:themeColor="accent1"/>
                                <w:sz w:val="44"/>
                                <w:szCs w:val="44"/>
                                <w14:shadow w14:blurRad="38100" w14:dist="25400" w14:dir="5400000" w14:sx="100000" w14:sy="100000" w14:kx="0" w14:ky="0" w14:algn="ctr">
                                  <w14:srgbClr w14:val="6E747A">
                                    <w14:alpha w14:val="57000"/>
                                  </w14:srgbClr>
                                </w14:shadow>
                                <w14:textOutline w14:w="0">
                                  <w14:noFill/>
                                  <w14:prstDash w14:val="solid"/>
                                  <w14:round/>
                                </w14:textOutline>
                              </w:rPr>
                              <w:t>MINISTERIO DE TRABAJO Y PREVISIÓN SOCIAL</w:t>
                            </w:r>
                          </w:p>
                          <w:p w:rsidR="00AE1BA4" w:rsidP="00AE1BA4" w14:textId="77777777">
                            <w:pPr>
                              <w:jc w:val="center"/>
                              <w:rPr>
                                <w:rFonts w:ascii="Candara" w:hAnsi="Candara"/>
                                <w:color w:val="4F81BD" w:themeColor="accent1"/>
                                <w:sz w:val="44"/>
                                <w:szCs w:val="44"/>
                                <w14:shadow w14:blurRad="38100" w14:dist="25400" w14:dir="5400000" w14:sx="100000" w14:sy="100000" w14:kx="0" w14:ky="0" w14:algn="ctr">
                                  <w14:srgbClr w14:val="6E747A">
                                    <w14:alpha w14:val="57000"/>
                                  </w14:srgbClr>
                                </w14:shadow>
                                <w14:textOutline w14:w="0">
                                  <w14:noFill/>
                                  <w14:prstDash w14:val="solid"/>
                                  <w14:round/>
                                </w14:textOutline>
                              </w:rPr>
                            </w:pPr>
                            <w:r w:rsidRPr="00AE1BA4">
                              <w:rPr>
                                <w:rFonts w:ascii="Candara" w:hAnsi="Candara"/>
                                <w:color w:val="4F81BD" w:themeColor="accent1"/>
                                <w:sz w:val="44"/>
                                <w:szCs w:val="44"/>
                                <w14:shadow w14:blurRad="38100" w14:dist="25400" w14:dir="5400000" w14:sx="100000" w14:sy="100000" w14:kx="0" w14:ky="0" w14:algn="ctr">
                                  <w14:srgbClr w14:val="6E747A">
                                    <w14:alpha w14:val="57000"/>
                                  </w14:srgbClr>
                                </w14:shadow>
                                <w14:textOutline w14:w="0">
                                  <w14:noFill/>
                                  <w14:prstDash w14:val="solid"/>
                                  <w14:round/>
                                </w14:textOutline>
                              </w:rPr>
                              <w:t xml:space="preserve">INFORME RENDICIÓN DE CUENTAS </w:t>
                            </w:r>
                          </w:p>
                          <w:p w:rsidR="00AE1BA4" w:rsidP="00AE1BA4" w14:textId="57AEED92">
                            <w:pPr>
                              <w:jc w:val="center"/>
                              <w:rPr>
                                <w:rFonts w:ascii="Candara" w:hAnsi="Candara"/>
                                <w:color w:val="4F81BD" w:themeColor="accent1"/>
                                <w:sz w:val="44"/>
                                <w:szCs w:val="44"/>
                                <w14:shadow w14:blurRad="38100" w14:dist="25400" w14:dir="5400000" w14:sx="100000" w14:sy="100000" w14:kx="0" w14:ky="0" w14:algn="ctr">
                                  <w14:srgbClr w14:val="6E747A">
                                    <w14:alpha w14:val="57000"/>
                                  </w14:srgbClr>
                                </w14:shadow>
                                <w14:textOutline w14:w="0">
                                  <w14:noFill/>
                                  <w14:prstDash w14:val="solid"/>
                                  <w14:round/>
                                </w14:textOutline>
                              </w:rPr>
                            </w:pPr>
                            <w:r w:rsidRPr="00AE1BA4">
                              <w:rPr>
                                <w:rFonts w:ascii="Candara" w:hAnsi="Candara"/>
                                <w:color w:val="4F81BD" w:themeColor="accent1"/>
                                <w:sz w:val="44"/>
                                <w:szCs w:val="44"/>
                                <w14:shadow w14:blurRad="38100" w14:dist="25400" w14:dir="5400000" w14:sx="100000" w14:sy="100000" w14:kx="0" w14:ky="0" w14:algn="ctr">
                                  <w14:srgbClr w14:val="6E747A">
                                    <w14:alpha w14:val="57000"/>
                                  </w14:srgbClr>
                                </w14:shadow>
                                <w14:textOutline w14:w="0">
                                  <w14:noFill/>
                                  <w14:prstDash w14:val="solid"/>
                                  <w14:round/>
                                </w14:textOutline>
                              </w:rPr>
                              <w:t>SEGUNDO CUATRIMESTRE</w:t>
                            </w:r>
                          </w:p>
                          <w:p w:rsidR="00AE1BA4" w:rsidRPr="00AE1BA4" w:rsidP="00AE1BA4" w14:textId="1688CCEF">
                            <w:pPr>
                              <w:jc w:val="center"/>
                              <w:rPr>
                                <w:rFonts w:ascii="Candara" w:hAnsi="Candara"/>
                                <w:color w:val="4F81BD" w:themeColor="accent1"/>
                                <w:sz w:val="36"/>
                                <w:szCs w:val="36"/>
                                <w14:shadow w14:blurRad="38100" w14:dist="25400" w14:dir="5400000" w14:sx="100000" w14:sy="100000" w14:kx="0" w14:ky="0" w14:algn="ctr">
                                  <w14:srgbClr w14:val="6E747A">
                                    <w14:alpha w14:val="57000"/>
                                  </w14:srgbClr>
                                </w14:shadow>
                                <w14:textOutline w14:w="0">
                                  <w14:noFill/>
                                  <w14:prstDash w14:val="solid"/>
                                  <w14:round/>
                                </w14:textOutline>
                              </w:rPr>
                            </w:pPr>
                            <w:r w:rsidRPr="00AE1BA4">
                              <w:rPr>
                                <w:rFonts w:ascii="Candara" w:hAnsi="Candara"/>
                                <w:color w:val="4F81BD" w:themeColor="accent1"/>
                                <w:sz w:val="36"/>
                                <w:szCs w:val="36"/>
                                <w14:shadow w14:blurRad="38100" w14:dist="25400" w14:dir="5400000" w14:sx="100000" w14:sy="100000" w14:kx="0" w14:ky="0" w14:algn="ctr">
                                  <w14:srgbClr w14:val="6E747A">
                                    <w14:alpha w14:val="57000"/>
                                  </w14:srgbClr>
                                </w14:shadow>
                                <w14:textOutline w14:w="0">
                                  <w14:noFill/>
                                  <w14:prstDash w14:val="solid"/>
                                  <w14:round/>
                                </w14:textOutline>
                              </w:rPr>
                              <w:t>MAYO - AGOSTO 2024</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_x0000_s1026" type="#_x0000_t202" style="width:507.75pt;height:168.75pt;margin-top:-368.65pt;margin-left:-40.05pt;mso-height-percent:0;mso-height-relative:margin;mso-width-percent:0;mso-width-relative:margin;mso-wrap-distance-bottom:0;mso-wrap-distance-left:9pt;mso-wrap-distance-right:9pt;mso-wrap-distance-top:0;mso-wrap-style:square;position:absolute;visibility:visible;v-text-anchor:top;z-index:251660288" fillcolor="white" stroked="f" strokeweight="0.5pt">
                <v:textbox>
                  <w:txbxContent>
                    <w:p w:rsidR="003E2793" w:rsidRPr="00AE1BA4" w:rsidP="00AE1BA4" w14:paraId="2EC0D6BE" w14:textId="7CC05B23">
                      <w:pPr>
                        <w:jc w:val="center"/>
                        <w:rPr>
                          <w:rFonts w:ascii="Candara" w:hAnsi="Candara"/>
                          <w:color w:val="4F81BD" w:themeColor="accent1"/>
                          <w:sz w:val="44"/>
                          <w:szCs w:val="44"/>
                          <w14:shadow w14:blurRad="38100" w14:dist="25400" w14:dir="5400000" w14:sx="100000" w14:sy="100000" w14:kx="0" w14:ky="0" w14:algn="ctr">
                            <w14:srgbClr w14:val="6E747A">
                              <w14:alpha w14:val="57000"/>
                            </w14:srgbClr>
                          </w14:shadow>
                          <w14:textOutline w14:w="0">
                            <w14:noFill/>
                            <w14:prstDash w14:val="solid"/>
                            <w14:round/>
                          </w14:textOutline>
                        </w:rPr>
                      </w:pPr>
                      <w:r w:rsidRPr="00AE1BA4">
                        <w:rPr>
                          <w:rFonts w:ascii="Candara" w:hAnsi="Candara"/>
                          <w:color w:val="4F81BD" w:themeColor="accent1"/>
                          <w:sz w:val="44"/>
                          <w:szCs w:val="44"/>
                          <w14:shadow w14:blurRad="38100" w14:dist="25400" w14:dir="5400000" w14:sx="100000" w14:sy="100000" w14:kx="0" w14:ky="0" w14:algn="ctr">
                            <w14:srgbClr w14:val="6E747A">
                              <w14:alpha w14:val="57000"/>
                            </w14:srgbClr>
                          </w14:shadow>
                          <w14:textOutline w14:w="0">
                            <w14:noFill/>
                            <w14:prstDash w14:val="solid"/>
                            <w14:round/>
                          </w14:textOutline>
                        </w:rPr>
                        <w:t>MINISTERIO DE TRABAJO Y PREVISIÓN SOCIAL</w:t>
                      </w:r>
                    </w:p>
                    <w:p w:rsidR="00AE1BA4" w:rsidP="00AE1BA4" w14:paraId="6FD4F459" w14:textId="77777777">
                      <w:pPr>
                        <w:jc w:val="center"/>
                        <w:rPr>
                          <w:rFonts w:ascii="Candara" w:hAnsi="Candara"/>
                          <w:color w:val="4F81BD" w:themeColor="accent1"/>
                          <w:sz w:val="44"/>
                          <w:szCs w:val="44"/>
                          <w14:shadow w14:blurRad="38100" w14:dist="25400" w14:dir="5400000" w14:sx="100000" w14:sy="100000" w14:kx="0" w14:ky="0" w14:algn="ctr">
                            <w14:srgbClr w14:val="6E747A">
                              <w14:alpha w14:val="57000"/>
                            </w14:srgbClr>
                          </w14:shadow>
                          <w14:textOutline w14:w="0">
                            <w14:noFill/>
                            <w14:prstDash w14:val="solid"/>
                            <w14:round/>
                          </w14:textOutline>
                        </w:rPr>
                      </w:pPr>
                      <w:r w:rsidRPr="00AE1BA4">
                        <w:rPr>
                          <w:rFonts w:ascii="Candara" w:hAnsi="Candara"/>
                          <w:color w:val="4F81BD" w:themeColor="accent1"/>
                          <w:sz w:val="44"/>
                          <w:szCs w:val="44"/>
                          <w14:shadow w14:blurRad="38100" w14:dist="25400" w14:dir="5400000" w14:sx="100000" w14:sy="100000" w14:kx="0" w14:ky="0" w14:algn="ctr">
                            <w14:srgbClr w14:val="6E747A">
                              <w14:alpha w14:val="57000"/>
                            </w14:srgbClr>
                          </w14:shadow>
                          <w14:textOutline w14:w="0">
                            <w14:noFill/>
                            <w14:prstDash w14:val="solid"/>
                            <w14:round/>
                          </w14:textOutline>
                        </w:rPr>
                        <w:t xml:space="preserve">INFORME RENDICIÓN DE CUENTAS </w:t>
                      </w:r>
                    </w:p>
                    <w:p w:rsidR="00AE1BA4" w:rsidP="00AE1BA4" w14:paraId="629E7850" w14:textId="57AEED92">
                      <w:pPr>
                        <w:jc w:val="center"/>
                        <w:rPr>
                          <w:rFonts w:ascii="Candara" w:hAnsi="Candara"/>
                          <w:color w:val="4F81BD" w:themeColor="accent1"/>
                          <w:sz w:val="44"/>
                          <w:szCs w:val="44"/>
                          <w14:shadow w14:blurRad="38100" w14:dist="25400" w14:dir="5400000" w14:sx="100000" w14:sy="100000" w14:kx="0" w14:ky="0" w14:algn="ctr">
                            <w14:srgbClr w14:val="6E747A">
                              <w14:alpha w14:val="57000"/>
                            </w14:srgbClr>
                          </w14:shadow>
                          <w14:textOutline w14:w="0">
                            <w14:noFill/>
                            <w14:prstDash w14:val="solid"/>
                            <w14:round/>
                          </w14:textOutline>
                        </w:rPr>
                      </w:pPr>
                      <w:r w:rsidRPr="00AE1BA4">
                        <w:rPr>
                          <w:rFonts w:ascii="Candara" w:hAnsi="Candara"/>
                          <w:color w:val="4F81BD" w:themeColor="accent1"/>
                          <w:sz w:val="44"/>
                          <w:szCs w:val="44"/>
                          <w14:shadow w14:blurRad="38100" w14:dist="25400" w14:dir="5400000" w14:sx="100000" w14:sy="100000" w14:kx="0" w14:ky="0" w14:algn="ctr">
                            <w14:srgbClr w14:val="6E747A">
                              <w14:alpha w14:val="57000"/>
                            </w14:srgbClr>
                          </w14:shadow>
                          <w14:textOutline w14:w="0">
                            <w14:noFill/>
                            <w14:prstDash w14:val="solid"/>
                            <w14:round/>
                          </w14:textOutline>
                        </w:rPr>
                        <w:t>SEGUNDO CUATRIMESTRE</w:t>
                      </w:r>
                    </w:p>
                    <w:p w:rsidR="00AE1BA4" w:rsidRPr="00AE1BA4" w:rsidP="00AE1BA4" w14:paraId="6CDCE1F6" w14:textId="1688CCEF">
                      <w:pPr>
                        <w:jc w:val="center"/>
                        <w:rPr>
                          <w:rFonts w:ascii="Candara" w:hAnsi="Candara"/>
                          <w:color w:val="4F81BD" w:themeColor="accent1"/>
                          <w:sz w:val="36"/>
                          <w:szCs w:val="36"/>
                          <w14:shadow w14:blurRad="38100" w14:dist="25400" w14:dir="5400000" w14:sx="100000" w14:sy="100000" w14:kx="0" w14:ky="0" w14:algn="ctr">
                            <w14:srgbClr w14:val="6E747A">
                              <w14:alpha w14:val="57000"/>
                            </w14:srgbClr>
                          </w14:shadow>
                          <w14:textOutline w14:w="0">
                            <w14:noFill/>
                            <w14:prstDash w14:val="solid"/>
                            <w14:round/>
                          </w14:textOutline>
                        </w:rPr>
                      </w:pPr>
                      <w:r w:rsidRPr="00AE1BA4">
                        <w:rPr>
                          <w:rFonts w:ascii="Candara" w:hAnsi="Candara"/>
                          <w:color w:val="4F81BD" w:themeColor="accent1"/>
                          <w:sz w:val="36"/>
                          <w:szCs w:val="36"/>
                          <w14:shadow w14:blurRad="38100" w14:dist="25400" w14:dir="5400000" w14:sx="100000" w14:sy="100000" w14:kx="0" w14:ky="0" w14:algn="ctr">
                            <w14:srgbClr w14:val="6E747A">
                              <w14:alpha w14:val="57000"/>
                            </w14:srgbClr>
                          </w14:shadow>
                          <w14:textOutline w14:w="0">
                            <w14:noFill/>
                            <w14:prstDash w14:val="solid"/>
                            <w14:round/>
                          </w14:textOutline>
                        </w:rPr>
                        <w:t>MAYO - AGOSTO 2024</w:t>
                      </w:r>
                    </w:p>
                  </w:txbxContent>
                </v:textbox>
              </v:shape>
            </w:pict>
          </mc:Fallback>
        </mc:AlternateContent>
      </w:r>
      <w:r>
        <w:rPr>
          <w:rFonts w:ascii="Candara" w:hAnsi="Candara"/>
          <w:noProof/>
          <w:lang w:eastAsia="es-GT"/>
        </w:rPr>
        <w:drawing>
          <wp:inline distT="0" distB="0" distL="0" distR="0">
            <wp:extent cx="6449060" cy="2143125"/>
            <wp:effectExtent l="0" t="0" r="8890"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212573" name="Picture 2"/>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6449060" cy="2143125"/>
                    </a:xfrm>
                    <a:prstGeom prst="rect">
                      <a:avLst/>
                    </a:prstGeom>
                    <a:noFill/>
                  </pic:spPr>
                </pic:pic>
              </a:graphicData>
            </a:graphic>
          </wp:inline>
        </w:drawing>
      </w:r>
    </w:p>
    <w:sdt>
      <w:sdtPr>
        <w:rPr>
          <w:rFonts w:ascii="Candara" w:hAnsi="Candara"/>
        </w:rPr>
        <w:id w:val="966938901"/>
        <w:docPartObj>
          <w:docPartGallery w:val="Cover Pages"/>
          <w:docPartUnique/>
        </w:docPartObj>
      </w:sdtPr>
      <w:sdtContent>
        <w:bookmarkStart w:id="0" w:name="_Hlk166516648" w:displacedByCustomXml="prev"/>
        <w:bookmarkEnd w:id="0" w:displacedByCustomXml="prev"/>
        <w:p w:rsidR="008A1B11" w:rsidRPr="00B510C6" w14:paraId="0B91DE54" w14:textId="0A7AF42E">
          <w:pPr>
            <w:rPr>
              <w:rFonts w:ascii="Candara" w:hAnsi="Candara"/>
            </w:rPr>
          </w:pPr>
          <w:r w:rsidRPr="00AE1BA4">
            <w:rPr>
              <w:rFonts w:ascii="Candara" w:hAnsi="Candara"/>
              <w:noProof/>
              <w:lang w:eastAsia="es-GT"/>
            </w:rPr>
            <mc:AlternateContent>
              <mc:Choice Requires="wps">
                <w:drawing>
                  <wp:anchor distT="0" distB="0" distL="114300" distR="114300" simplePos="0" relativeHeight="251682816" behindDoc="0" locked="0" layoutInCell="1" allowOverlap="1">
                    <wp:simplePos x="0" y="0"/>
                    <wp:positionH relativeFrom="column">
                      <wp:posOffset>-327660</wp:posOffset>
                    </wp:positionH>
                    <wp:positionV relativeFrom="paragraph">
                      <wp:posOffset>-7020560</wp:posOffset>
                    </wp:positionV>
                    <wp:extent cx="5543550" cy="4048125"/>
                    <wp:effectExtent l="0" t="0" r="19050" b="28575"/>
                    <wp:wrapNone/>
                    <wp:docPr id="307" name="Cuadro de texto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43550" cy="4048125"/>
                            </a:xfrm>
                            <a:prstGeom prst="rect">
                              <a:avLst/>
                            </a:prstGeom>
                            <a:noFill/>
                            <a:ln w="9525">
                              <a:solidFill>
                                <a:srgbClr val="000000"/>
                              </a:solidFill>
                              <a:miter lim="800000"/>
                              <a:headEnd/>
                              <a:tailEnd/>
                            </a:ln>
                          </wps:spPr>
                          <wps:txbx>
                            <w:txbxContent>
                              <w:p w:rsidR="00AE1BA4" w:rsidRPr="00AE1BA4" w:rsidP="00AE1BA4" w14:textId="3FC94F6F">
                                <w:pPr>
                                  <w:jc w:val="center"/>
                                  <w:rPr>
                                    <w:rFonts w:ascii="Candara" w:hAnsi="Candara"/>
                                    <w:b/>
                                    <w:sz w:val="72"/>
                                    <w:szCs w:val="52"/>
                                  </w:rPr>
                                </w:pPr>
                                <w:r w:rsidRPr="00AE1BA4">
                                  <w:rPr>
                                    <w:rFonts w:ascii="Candara" w:hAnsi="Candara"/>
                                    <w:b/>
                                    <w:sz w:val="72"/>
                                    <w:szCs w:val="52"/>
                                  </w:rPr>
                                  <w:t>MINISTERIO DE TRABAJO Y PREVISIÓN SOCIAL</w:t>
                                </w:r>
                              </w:p>
                              <w:p w:rsidR="00AE1BA4" w:rsidRPr="00AE1BA4" w:rsidP="00AE1BA4" w14:textId="6D43BB90">
                                <w:pPr>
                                  <w:jc w:val="center"/>
                                  <w:rPr>
                                    <w:rFonts w:ascii="Candara" w:hAnsi="Candara"/>
                                    <w:sz w:val="72"/>
                                    <w:szCs w:val="52"/>
                                  </w:rPr>
                                </w:pPr>
                                <w:r w:rsidRPr="00AE1BA4">
                                  <w:rPr>
                                    <w:rFonts w:ascii="Candara" w:hAnsi="Candara"/>
                                    <w:sz w:val="72"/>
                                    <w:szCs w:val="52"/>
                                  </w:rPr>
                                  <w:t>INFORME DE RENDICIÓN DE CUENTAS SEGUNDO CUATRIMESTRE 2024</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width:436.5pt;height:318.75pt;margin-top:-552.8pt;margin-left:-25.8pt;mso-height-percent:0;mso-height-relative:margin;mso-width-percent:0;mso-width-relative:margin;mso-wrap-distance-bottom:0;mso-wrap-distance-left:9pt;mso-wrap-distance-right:9pt;mso-wrap-distance-top:0;mso-wrap-style:square;position:absolute;visibility:visible;v-text-anchor:top;z-index:251683840" filled="f">
                    <v:textbox>
                      <w:txbxContent>
                        <w:p w:rsidR="00AE1BA4" w:rsidRPr="00AE1BA4" w:rsidP="00AE1BA4" w14:paraId="0E299B9E" w14:textId="3FC94F6F">
                          <w:pPr>
                            <w:jc w:val="center"/>
                            <w:rPr>
                              <w:rFonts w:ascii="Candara" w:hAnsi="Candara"/>
                              <w:b/>
                              <w:sz w:val="72"/>
                              <w:szCs w:val="52"/>
                            </w:rPr>
                          </w:pPr>
                          <w:r w:rsidRPr="00AE1BA4">
                            <w:rPr>
                              <w:rFonts w:ascii="Candara" w:hAnsi="Candara"/>
                              <w:b/>
                              <w:sz w:val="72"/>
                              <w:szCs w:val="52"/>
                            </w:rPr>
                            <w:t>MINISTERIO DE TRABAJO Y PREVISIÓN SOCIAL</w:t>
                          </w:r>
                        </w:p>
                        <w:p w:rsidR="00AE1BA4" w:rsidRPr="00AE1BA4" w:rsidP="00AE1BA4" w14:paraId="4D9C7BBC" w14:textId="6D43BB90">
                          <w:pPr>
                            <w:jc w:val="center"/>
                            <w:rPr>
                              <w:rFonts w:ascii="Candara" w:hAnsi="Candara"/>
                              <w:sz w:val="72"/>
                              <w:szCs w:val="52"/>
                            </w:rPr>
                          </w:pPr>
                          <w:r w:rsidRPr="00AE1BA4">
                            <w:rPr>
                              <w:rFonts w:ascii="Candara" w:hAnsi="Candara"/>
                              <w:sz w:val="72"/>
                              <w:szCs w:val="52"/>
                            </w:rPr>
                            <w:t>INFORME DE RENDICIÓN DE CUENTAS SEGUNDO CUATRIMESTRE 2024</w:t>
                          </w:r>
                        </w:p>
                      </w:txbxContent>
                    </v:textbox>
                  </v:shape>
                </w:pict>
              </mc:Fallback>
            </mc:AlternateContent>
          </w:r>
          <w:r w:rsidRPr="00B510C6" w:rsidR="003F3898">
            <w:rPr>
              <w:rFonts w:ascii="Candara" w:hAnsi="Candara"/>
              <w:noProof/>
              <w:lang w:eastAsia="es-GT"/>
            </w:rPr>
            <mc:AlternateContent>
              <mc:Choice Requires="wps">
                <w:drawing>
                  <wp:anchor distT="0" distB="0" distL="114300" distR="114300" simplePos="0" relativeHeight="251661312" behindDoc="0" locked="0" layoutInCell="1" allowOverlap="1">
                    <wp:simplePos x="0" y="0"/>
                    <wp:positionH relativeFrom="margin">
                      <wp:posOffset>-260985</wp:posOffset>
                    </wp:positionH>
                    <wp:positionV relativeFrom="paragraph">
                      <wp:posOffset>3043554</wp:posOffset>
                    </wp:positionV>
                    <wp:extent cx="5990590" cy="2505075"/>
                    <wp:effectExtent l="0" t="0" r="0" b="9525"/>
                    <wp:wrapNone/>
                    <wp:docPr id="1544460099" name="Cuadro de texto 8"/>
                    <wp:cNvGraphicFramePr/>
                    <a:graphic xmlns:a="http://schemas.openxmlformats.org/drawingml/2006/main">
                      <a:graphicData uri="http://schemas.microsoft.com/office/word/2010/wordprocessingShape">
                        <wps:wsp xmlns:wps="http://schemas.microsoft.com/office/word/2010/wordprocessingShape">
                          <wps:cNvSpPr txBox="1"/>
                          <wps:spPr>
                            <a:xfrm>
                              <a:off x="0" y="0"/>
                              <a:ext cx="5990590" cy="2505075"/>
                            </a:xfrm>
                            <a:prstGeom prst="rect">
                              <a:avLst/>
                            </a:prstGeom>
                            <a:solidFill>
                              <a:schemeClr val="lt1"/>
                            </a:solidFill>
                            <a:ln w="6350">
                              <a:noFill/>
                            </a:ln>
                          </wps:spPr>
                          <wps:txbx>
                            <w:txbxContent>
                              <w:p w:rsidR="003E2793" w:rsidP="00FA2EB1" w14:textId="015D7ED5">
                                <w:pPr>
                                  <w:jc w:val="cente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Cuadro de texto 8" o:spid="_x0000_s1028" type="#_x0000_t202" style="width:471.7pt;height:197.25pt;margin-top:239.65pt;margin-left:-20.55pt;mso-height-percent:0;mso-height-relative:margin;mso-position-horizontal-relative:margin;mso-width-percent:0;mso-width-relative:margin;mso-wrap-distance-bottom:0;mso-wrap-distance-left:9pt;mso-wrap-distance-right:9pt;mso-wrap-distance-top:0;mso-wrap-style:square;position:absolute;visibility:visible;v-text-anchor:top;z-index:251662336" fillcolor="white" stroked="f" strokeweight="0.5pt">
                    <v:textbox>
                      <w:txbxContent>
                        <w:p w:rsidR="003E2793" w:rsidP="00FA2EB1" w14:paraId="691A5ABB" w14:textId="015D7ED5">
                          <w:pPr>
                            <w:jc w:val="center"/>
                          </w:pPr>
                        </w:p>
                      </w:txbxContent>
                    </v:textbox>
                    <w10:wrap anchorx="margin"/>
                  </v:shape>
                </w:pict>
              </mc:Fallback>
            </mc:AlternateContent>
          </w:r>
          <w:r w:rsidRPr="00B510C6" w:rsidR="003F3898">
            <w:rPr>
              <w:rFonts w:ascii="Candara" w:hAnsi="Candara"/>
              <w:noProof/>
            </w:rPr>
            <w:t xml:space="preserve"> </w:t>
          </w:r>
        </w:p>
        <w:p w:rsidR="008D1050" w:rsidRPr="00B510C6" w14:paraId="14D5B6D4" w14:textId="77777777">
          <w:pPr>
            <w:rPr>
              <w:rFonts w:ascii="Candara" w:hAnsi="Candara"/>
            </w:rPr>
          </w:pPr>
        </w:p>
      </w:sdtContent>
    </w:sdt>
    <w:p w:rsidR="008D1050" w:rsidRPr="00B510C6" w:rsidP="008D1050" w14:paraId="65D3B1FD" w14:textId="13035DDE">
      <w:pPr>
        <w:spacing w:line="360" w:lineRule="auto"/>
        <w:jc w:val="center"/>
        <w:rPr>
          <w:rFonts w:ascii="Candara" w:hAnsi="Candara" w:cs="Times New Roman"/>
          <w:b/>
          <w:bCs/>
          <w:sz w:val="32"/>
          <w:szCs w:val="32"/>
        </w:rPr>
      </w:pPr>
      <w:r w:rsidRPr="00B510C6">
        <w:rPr>
          <w:rFonts w:ascii="Candara" w:hAnsi="Candara" w:cs="Times New Roman"/>
          <w:b/>
          <w:bCs/>
          <w:sz w:val="32"/>
          <w:szCs w:val="32"/>
        </w:rPr>
        <w:t>AUTORIDADES DEL MINISTERIO DE TRABAJO Y PREVISIÓN SOCIAL</w:t>
      </w:r>
    </w:p>
    <w:p w:rsidR="008D1050" w:rsidRPr="00B510C6" w:rsidP="008D1050" w14:paraId="056021FD" w14:textId="77777777">
      <w:pPr>
        <w:spacing w:line="360" w:lineRule="auto"/>
        <w:jc w:val="both"/>
        <w:rPr>
          <w:rFonts w:ascii="Candara" w:hAnsi="Candara" w:cs="Times New Roman"/>
        </w:rPr>
      </w:pPr>
    </w:p>
    <w:p w:rsidR="008D1050" w:rsidRPr="00B510C6" w:rsidP="008D1050" w14:paraId="540489AD" w14:textId="77777777">
      <w:pPr>
        <w:spacing w:line="360" w:lineRule="auto"/>
        <w:jc w:val="both"/>
        <w:rPr>
          <w:rFonts w:ascii="Candara" w:hAnsi="Candara" w:cs="Times New Roman"/>
        </w:rPr>
      </w:pPr>
    </w:p>
    <w:p w:rsidR="008D1050" w:rsidRPr="00B510C6" w:rsidP="008D1050" w14:paraId="4D22967A" w14:textId="77777777">
      <w:pPr>
        <w:jc w:val="center"/>
        <w:rPr>
          <w:rFonts w:ascii="Candara" w:hAnsi="Candara" w:cs="Times New Roman"/>
          <w:b/>
          <w:bCs/>
          <w:sz w:val="28"/>
          <w:szCs w:val="28"/>
        </w:rPr>
      </w:pPr>
      <w:r w:rsidRPr="00B510C6">
        <w:rPr>
          <w:rFonts w:ascii="Candara" w:eastAsia="Times New Roman" w:hAnsi="Candara" w:cs="Arial"/>
          <w:b/>
          <w:bCs/>
          <w:sz w:val="28"/>
          <w:szCs w:val="28"/>
          <w:lang w:eastAsia="es-GT"/>
        </w:rPr>
        <w:t xml:space="preserve">Miriam Catarina </w:t>
      </w:r>
      <w:r w:rsidRPr="00B510C6">
        <w:rPr>
          <w:rFonts w:ascii="Candara" w:eastAsia="Times New Roman" w:hAnsi="Candara" w:cs="Arial"/>
          <w:b/>
          <w:bCs/>
          <w:sz w:val="28"/>
          <w:szCs w:val="28"/>
          <w:lang w:eastAsia="es-GT"/>
        </w:rPr>
        <w:t>Roquel</w:t>
      </w:r>
      <w:r w:rsidRPr="00B510C6">
        <w:rPr>
          <w:rFonts w:ascii="Candara" w:eastAsia="Times New Roman" w:hAnsi="Candara" w:cs="Arial"/>
          <w:b/>
          <w:bCs/>
          <w:sz w:val="28"/>
          <w:szCs w:val="28"/>
          <w:lang w:eastAsia="es-GT"/>
        </w:rPr>
        <w:t xml:space="preserve"> Chávez</w:t>
      </w:r>
    </w:p>
    <w:p w:rsidR="008D1050" w:rsidRPr="00B510C6" w:rsidP="008D1050" w14:paraId="42F39DFD" w14:textId="77777777">
      <w:pPr>
        <w:jc w:val="center"/>
        <w:rPr>
          <w:rFonts w:ascii="Candara" w:hAnsi="Candara" w:cs="Times New Roman"/>
          <w:sz w:val="28"/>
          <w:szCs w:val="28"/>
        </w:rPr>
      </w:pPr>
      <w:r w:rsidRPr="00B510C6">
        <w:rPr>
          <w:rFonts w:ascii="Candara" w:hAnsi="Candara" w:cs="Times New Roman"/>
          <w:sz w:val="28"/>
          <w:szCs w:val="28"/>
        </w:rPr>
        <w:t>Ministra de Trabajo y Previsión Social</w:t>
      </w:r>
    </w:p>
    <w:p w:rsidR="008D1050" w:rsidRPr="00B510C6" w:rsidP="008D1050" w14:paraId="1700BA52" w14:textId="58CA70EE">
      <w:pPr>
        <w:jc w:val="center"/>
        <w:rPr>
          <w:rFonts w:ascii="Candara" w:hAnsi="Candara" w:cs="Times New Roman"/>
          <w:sz w:val="28"/>
          <w:szCs w:val="28"/>
        </w:rPr>
      </w:pPr>
    </w:p>
    <w:p w:rsidR="008D1050" w:rsidRPr="00B510C6" w:rsidP="008D1050" w14:paraId="11F8933D" w14:textId="77777777">
      <w:pPr>
        <w:spacing w:line="360" w:lineRule="auto"/>
        <w:jc w:val="center"/>
        <w:rPr>
          <w:rFonts w:ascii="Candara" w:hAnsi="Candara"/>
          <w:sz w:val="28"/>
          <w:szCs w:val="28"/>
          <w:shd w:val="clear" w:color="auto" w:fill="FFFFFF"/>
        </w:rPr>
      </w:pPr>
    </w:p>
    <w:p w:rsidR="008D1050" w:rsidRPr="00B510C6" w:rsidP="008D1050" w14:paraId="08354E86" w14:textId="77777777">
      <w:pPr>
        <w:spacing w:line="360" w:lineRule="auto"/>
        <w:jc w:val="center"/>
        <w:rPr>
          <w:rFonts w:ascii="Candara" w:hAnsi="Candara" w:cs="Times New Roman"/>
          <w:b/>
          <w:bCs/>
          <w:sz w:val="28"/>
          <w:szCs w:val="28"/>
        </w:rPr>
      </w:pPr>
      <w:r w:rsidRPr="00B510C6">
        <w:rPr>
          <w:rFonts w:ascii="Candara" w:hAnsi="Candara"/>
          <w:b/>
          <w:bCs/>
          <w:sz w:val="28"/>
          <w:szCs w:val="28"/>
          <w:shd w:val="clear" w:color="auto" w:fill="FFFFFF"/>
        </w:rPr>
        <w:t>Damarys</w:t>
      </w:r>
      <w:r w:rsidRPr="00B510C6">
        <w:rPr>
          <w:rFonts w:ascii="Candara" w:hAnsi="Candara"/>
          <w:b/>
          <w:bCs/>
          <w:sz w:val="28"/>
          <w:szCs w:val="28"/>
          <w:shd w:val="clear" w:color="auto" w:fill="FFFFFF"/>
        </w:rPr>
        <w:t xml:space="preserve"> Nohemí Oliva García</w:t>
      </w:r>
    </w:p>
    <w:p w:rsidR="008D1050" w:rsidRPr="00B510C6" w:rsidP="008D1050" w14:paraId="00122979" w14:textId="77777777">
      <w:pPr>
        <w:jc w:val="center"/>
        <w:rPr>
          <w:rFonts w:ascii="Candara" w:hAnsi="Candara" w:cs="Times New Roman"/>
          <w:sz w:val="28"/>
          <w:szCs w:val="28"/>
        </w:rPr>
      </w:pPr>
      <w:r w:rsidRPr="00B510C6">
        <w:rPr>
          <w:rFonts w:ascii="Candara" w:hAnsi="Candara" w:cs="Times New Roman"/>
          <w:sz w:val="28"/>
          <w:szCs w:val="28"/>
        </w:rPr>
        <w:t>Viceministro de Administración del Trabajo</w:t>
      </w:r>
    </w:p>
    <w:p w:rsidR="008D1050" w:rsidRPr="00B510C6" w:rsidP="008D1050" w14:paraId="53CDC2AD" w14:textId="77777777">
      <w:pPr>
        <w:spacing w:line="360" w:lineRule="auto"/>
        <w:jc w:val="center"/>
        <w:rPr>
          <w:rFonts w:ascii="Candara" w:hAnsi="Candara"/>
          <w:sz w:val="28"/>
          <w:szCs w:val="28"/>
          <w:shd w:val="clear" w:color="auto" w:fill="FFFFFF"/>
        </w:rPr>
      </w:pPr>
    </w:p>
    <w:p w:rsidR="008D1050" w:rsidRPr="00B510C6" w:rsidP="008D1050" w14:paraId="17B237C6" w14:textId="77777777">
      <w:pPr>
        <w:spacing w:line="360" w:lineRule="auto"/>
        <w:jc w:val="center"/>
        <w:rPr>
          <w:rFonts w:ascii="Candara" w:hAnsi="Candara"/>
          <w:sz w:val="28"/>
          <w:szCs w:val="28"/>
          <w:shd w:val="clear" w:color="auto" w:fill="FFFFFF"/>
        </w:rPr>
      </w:pPr>
    </w:p>
    <w:p w:rsidR="008D1050" w:rsidRPr="00B510C6" w:rsidP="008D1050" w14:paraId="2B126EA3" w14:textId="77777777">
      <w:pPr>
        <w:spacing w:line="360" w:lineRule="auto"/>
        <w:jc w:val="center"/>
        <w:rPr>
          <w:rFonts w:ascii="Candara" w:hAnsi="Candara"/>
          <w:b/>
          <w:bCs/>
          <w:sz w:val="28"/>
          <w:szCs w:val="28"/>
          <w:shd w:val="clear" w:color="auto" w:fill="FFFFFF"/>
        </w:rPr>
      </w:pPr>
      <w:r w:rsidRPr="00B510C6">
        <w:rPr>
          <w:rFonts w:ascii="Candara" w:hAnsi="Candara"/>
          <w:b/>
          <w:bCs/>
          <w:sz w:val="28"/>
          <w:szCs w:val="28"/>
          <w:shd w:val="clear" w:color="auto" w:fill="FFFFFF"/>
        </w:rPr>
        <w:t xml:space="preserve">María Victoria Claudia </w:t>
      </w:r>
      <w:r w:rsidRPr="00B510C6">
        <w:rPr>
          <w:rFonts w:ascii="Candara" w:hAnsi="Candara"/>
          <w:b/>
          <w:bCs/>
          <w:sz w:val="28"/>
          <w:szCs w:val="28"/>
          <w:shd w:val="clear" w:color="auto" w:fill="FFFFFF"/>
        </w:rPr>
        <w:t>Nineth</w:t>
      </w:r>
      <w:r w:rsidRPr="00B510C6">
        <w:rPr>
          <w:rFonts w:ascii="Candara" w:hAnsi="Candara"/>
          <w:b/>
          <w:bCs/>
          <w:sz w:val="28"/>
          <w:szCs w:val="28"/>
          <w:shd w:val="clear" w:color="auto" w:fill="FFFFFF"/>
        </w:rPr>
        <w:t xml:space="preserve"> </w:t>
      </w:r>
      <w:r w:rsidRPr="00B510C6">
        <w:rPr>
          <w:rFonts w:ascii="Candara" w:hAnsi="Candara"/>
          <w:b/>
          <w:bCs/>
          <w:sz w:val="28"/>
          <w:szCs w:val="28"/>
          <w:shd w:val="clear" w:color="auto" w:fill="FFFFFF"/>
        </w:rPr>
        <w:t>Peneleu</w:t>
      </w:r>
    </w:p>
    <w:p w:rsidR="008D1050" w:rsidRPr="00B510C6" w:rsidP="008D1050" w14:paraId="7D2B3688" w14:textId="29F0EA29">
      <w:pPr>
        <w:jc w:val="center"/>
        <w:rPr>
          <w:rFonts w:ascii="Candara" w:hAnsi="Candara" w:cs="Times New Roman"/>
          <w:sz w:val="28"/>
          <w:szCs w:val="28"/>
        </w:rPr>
      </w:pPr>
      <w:r w:rsidRPr="00B510C6">
        <w:rPr>
          <w:rFonts w:ascii="Candara" w:hAnsi="Candara" w:cs="Times New Roman"/>
          <w:sz w:val="28"/>
          <w:szCs w:val="28"/>
        </w:rPr>
        <w:t>Viceministra de Previsión Social y Empleo</w:t>
      </w:r>
    </w:p>
    <w:p w:rsidR="008D1050" w:rsidRPr="00B510C6" w:rsidP="008D1050" w14:paraId="7DD7FF01" w14:textId="77777777">
      <w:pPr>
        <w:spacing w:line="360" w:lineRule="auto"/>
        <w:jc w:val="center"/>
        <w:rPr>
          <w:rFonts w:ascii="Candara" w:hAnsi="Candara" w:cs="Times New Roman"/>
          <w:sz w:val="28"/>
          <w:szCs w:val="28"/>
        </w:rPr>
      </w:pPr>
    </w:p>
    <w:p w:rsidR="008D1050" w:rsidRPr="00B510C6" w:rsidP="008D1050" w14:paraId="625ED674" w14:textId="5BC17CE8">
      <w:pPr>
        <w:spacing w:line="360" w:lineRule="auto"/>
        <w:jc w:val="center"/>
        <w:rPr>
          <w:rFonts w:ascii="Candara" w:hAnsi="Candara" w:cs="Times New Roman"/>
          <w:sz w:val="28"/>
          <w:szCs w:val="28"/>
        </w:rPr>
      </w:pPr>
    </w:p>
    <w:p w:rsidR="008D1050" w:rsidRPr="00B510C6" w:rsidP="008D1050" w14:paraId="6B55FB2D" w14:textId="77777777">
      <w:pPr>
        <w:spacing w:line="360" w:lineRule="auto"/>
        <w:jc w:val="center"/>
        <w:rPr>
          <w:rFonts w:ascii="Candara" w:hAnsi="Candara" w:cs="Times New Roman"/>
          <w:b/>
          <w:bCs/>
          <w:sz w:val="28"/>
          <w:szCs w:val="28"/>
        </w:rPr>
      </w:pPr>
      <w:r w:rsidRPr="00B510C6">
        <w:rPr>
          <w:rFonts w:ascii="Candara" w:hAnsi="Candara"/>
          <w:b/>
          <w:bCs/>
          <w:sz w:val="28"/>
          <w:szCs w:val="28"/>
          <w:shd w:val="clear" w:color="auto" w:fill="FFFFFF"/>
        </w:rPr>
        <w:t>Juan Carlos Batres Granados</w:t>
      </w:r>
    </w:p>
    <w:p w:rsidR="008D1050" w:rsidRPr="00B510C6" w:rsidP="008D1050" w14:paraId="5C91E1C9" w14:textId="77777777">
      <w:pPr>
        <w:jc w:val="center"/>
        <w:rPr>
          <w:rFonts w:ascii="Candara" w:hAnsi="Candara" w:cs="Times New Roman"/>
          <w:sz w:val="28"/>
          <w:szCs w:val="28"/>
        </w:rPr>
      </w:pPr>
      <w:r w:rsidRPr="00B510C6">
        <w:rPr>
          <w:rFonts w:ascii="Candara" w:hAnsi="Candara" w:cs="Times New Roman"/>
          <w:sz w:val="28"/>
          <w:szCs w:val="28"/>
        </w:rPr>
        <w:t>Viceministra Administrativo Financiero</w:t>
      </w:r>
    </w:p>
    <w:p w:rsidR="008D1050" w:rsidRPr="00B510C6" w:rsidP="008D1050" w14:paraId="638FC059" w14:textId="77777777">
      <w:pPr>
        <w:spacing w:line="360" w:lineRule="auto"/>
        <w:jc w:val="center"/>
        <w:rPr>
          <w:rFonts w:ascii="Candara" w:hAnsi="Candara" w:cs="Times New Roman"/>
          <w:sz w:val="32"/>
          <w:szCs w:val="32"/>
        </w:rPr>
      </w:pPr>
    </w:p>
    <w:sdt>
      <w:sdtPr>
        <w:rPr>
          <w:rFonts w:ascii="Candara" w:hAnsi="Candara" w:eastAsiaTheme="minorHAnsi" w:cstheme="minorBidi"/>
          <w:color w:val="auto"/>
          <w:sz w:val="22"/>
          <w:szCs w:val="22"/>
          <w:lang w:val="es-ES"/>
        </w:rPr>
        <w:id w:val="1518506721"/>
        <w:docPartObj>
          <w:docPartGallery w:val="Table of Contents"/>
          <w:docPartUnique/>
        </w:docPartObj>
      </w:sdtPr>
      <w:sdtEndPr>
        <w:rPr>
          <w:b/>
          <w:bCs/>
        </w:rPr>
      </w:sdtEndPr>
      <w:sdtContent>
        <w:p w:rsidR="008D1050" w:rsidRPr="00B510C6" w14:paraId="1CD2F87E" w14:textId="77777777">
          <w:pPr>
            <w:pStyle w:val="TOCHeading"/>
            <w:rPr>
              <w:rFonts w:ascii="Candara" w:hAnsi="Candara"/>
            </w:rPr>
          </w:pPr>
          <w:r w:rsidRPr="00B510C6">
            <w:rPr>
              <w:rFonts w:ascii="Candara" w:hAnsi="Candara"/>
              <w:lang w:val="es-ES"/>
            </w:rPr>
            <w:t>Contenido</w:t>
          </w:r>
        </w:p>
        <w:p w:rsidR="00E153BD" w14:paraId="0A0F436E" w14:textId="77777777">
          <w:pPr>
            <w:pStyle w:val="TOC1"/>
            <w:tabs>
              <w:tab w:val="right" w:leader="dot" w:pos="8828"/>
            </w:tabs>
            <w:rPr>
              <w:rFonts w:eastAsiaTheme="minorEastAsia"/>
              <w:noProof/>
              <w:lang w:eastAsia="es-GT"/>
            </w:rPr>
          </w:pPr>
          <w:r w:rsidRPr="00B510C6">
            <w:rPr>
              <w:rFonts w:ascii="Candara" w:hAnsi="Candara"/>
            </w:rPr>
            <w:fldChar w:fldCharType="begin"/>
          </w:r>
          <w:r w:rsidRPr="00B510C6">
            <w:rPr>
              <w:rFonts w:ascii="Candara" w:hAnsi="Candara"/>
            </w:rPr>
            <w:instrText xml:space="preserve"> TOC \o "1-3" \h \z \u </w:instrText>
          </w:r>
          <w:r w:rsidRPr="00B510C6">
            <w:rPr>
              <w:rFonts w:ascii="Candara" w:hAnsi="Candara"/>
            </w:rPr>
            <w:fldChar w:fldCharType="separate"/>
          </w:r>
          <w:hyperlink w:anchor="_Toc176774794" w:history="1">
            <w:r w:rsidRPr="006153CE">
              <w:rPr>
                <w:rStyle w:val="Hyperlink"/>
                <w:rFonts w:ascii="Candara" w:hAnsi="Candara"/>
                <w:noProof/>
              </w:rPr>
              <w:t>Introducción</w:t>
            </w:r>
            <w:r>
              <w:rPr>
                <w:noProof/>
                <w:webHidden/>
              </w:rPr>
              <w:tab/>
            </w:r>
            <w:r>
              <w:rPr>
                <w:noProof/>
                <w:webHidden/>
              </w:rPr>
              <w:fldChar w:fldCharType="begin"/>
            </w:r>
            <w:r>
              <w:rPr>
                <w:noProof/>
                <w:webHidden/>
              </w:rPr>
              <w:instrText xml:space="preserve"> PAGEREF _Toc176774794 \h </w:instrText>
            </w:r>
            <w:r>
              <w:rPr>
                <w:noProof/>
                <w:webHidden/>
              </w:rPr>
              <w:fldChar w:fldCharType="separate"/>
            </w:r>
            <w:r>
              <w:rPr>
                <w:noProof/>
                <w:webHidden/>
              </w:rPr>
              <w:t>5</w:t>
            </w:r>
            <w:r>
              <w:rPr>
                <w:noProof/>
                <w:webHidden/>
              </w:rPr>
              <w:fldChar w:fldCharType="end"/>
            </w:r>
          </w:hyperlink>
        </w:p>
        <w:p w:rsidR="00E153BD" w14:paraId="069A7BF3" w14:textId="77777777">
          <w:pPr>
            <w:pStyle w:val="TOC1"/>
            <w:tabs>
              <w:tab w:val="left" w:pos="440"/>
              <w:tab w:val="right" w:leader="dot" w:pos="8828"/>
            </w:tabs>
            <w:rPr>
              <w:rFonts w:eastAsiaTheme="minorEastAsia"/>
              <w:noProof/>
              <w:lang w:eastAsia="es-GT"/>
            </w:rPr>
          </w:pPr>
          <w:hyperlink w:anchor="_Toc176774795" w:history="1">
            <w:r w:rsidRPr="006153CE">
              <w:rPr>
                <w:rStyle w:val="Hyperlink"/>
                <w:rFonts w:ascii="Candara" w:hAnsi="Candara"/>
                <w:noProof/>
              </w:rPr>
              <w:t>1.</w:t>
            </w:r>
            <w:r>
              <w:rPr>
                <w:rFonts w:eastAsiaTheme="minorEastAsia"/>
                <w:noProof/>
                <w:lang w:eastAsia="es-GT"/>
              </w:rPr>
              <w:tab/>
            </w:r>
            <w:r w:rsidRPr="006153CE">
              <w:rPr>
                <w:rStyle w:val="Hyperlink"/>
                <w:rFonts w:ascii="Candara" w:hAnsi="Candara"/>
                <w:noProof/>
              </w:rPr>
              <w:t>Principales funciones y objetivos del MINTRAB</w:t>
            </w:r>
            <w:r>
              <w:rPr>
                <w:noProof/>
                <w:webHidden/>
              </w:rPr>
              <w:tab/>
            </w:r>
            <w:r>
              <w:rPr>
                <w:noProof/>
                <w:webHidden/>
              </w:rPr>
              <w:fldChar w:fldCharType="begin"/>
            </w:r>
            <w:r>
              <w:rPr>
                <w:noProof/>
                <w:webHidden/>
              </w:rPr>
              <w:instrText xml:space="preserve"> PAGEREF _Toc176774795 \h </w:instrText>
            </w:r>
            <w:r>
              <w:rPr>
                <w:noProof/>
                <w:webHidden/>
              </w:rPr>
              <w:fldChar w:fldCharType="separate"/>
            </w:r>
            <w:r>
              <w:rPr>
                <w:noProof/>
                <w:webHidden/>
              </w:rPr>
              <w:t>6</w:t>
            </w:r>
            <w:r>
              <w:rPr>
                <w:noProof/>
                <w:webHidden/>
              </w:rPr>
              <w:fldChar w:fldCharType="end"/>
            </w:r>
          </w:hyperlink>
        </w:p>
        <w:p w:rsidR="00E153BD" w14:paraId="6F91DA76" w14:textId="77777777">
          <w:pPr>
            <w:pStyle w:val="TOC1"/>
            <w:tabs>
              <w:tab w:val="right" w:leader="dot" w:pos="8828"/>
            </w:tabs>
            <w:rPr>
              <w:rFonts w:eastAsiaTheme="minorEastAsia"/>
              <w:noProof/>
              <w:lang w:eastAsia="es-GT"/>
            </w:rPr>
          </w:pPr>
          <w:hyperlink w:anchor="_Toc176774796" w:history="1">
            <w:r w:rsidRPr="006153CE">
              <w:rPr>
                <w:rStyle w:val="Hyperlink"/>
                <w:rFonts w:ascii="Candara" w:hAnsi="Candara"/>
                <w:noProof/>
              </w:rPr>
              <w:t>PARTE GENERAL: EJECUCIÓN PRESUPUESTARIA</w:t>
            </w:r>
            <w:r>
              <w:rPr>
                <w:noProof/>
                <w:webHidden/>
              </w:rPr>
              <w:tab/>
            </w:r>
            <w:r>
              <w:rPr>
                <w:noProof/>
                <w:webHidden/>
              </w:rPr>
              <w:fldChar w:fldCharType="begin"/>
            </w:r>
            <w:r>
              <w:rPr>
                <w:noProof/>
                <w:webHidden/>
              </w:rPr>
              <w:instrText xml:space="preserve"> PAGEREF _Toc176774796 \h </w:instrText>
            </w:r>
            <w:r>
              <w:rPr>
                <w:noProof/>
                <w:webHidden/>
              </w:rPr>
              <w:fldChar w:fldCharType="separate"/>
            </w:r>
            <w:r>
              <w:rPr>
                <w:noProof/>
                <w:webHidden/>
              </w:rPr>
              <w:t>7</w:t>
            </w:r>
            <w:r>
              <w:rPr>
                <w:noProof/>
                <w:webHidden/>
              </w:rPr>
              <w:fldChar w:fldCharType="end"/>
            </w:r>
          </w:hyperlink>
        </w:p>
        <w:p w:rsidR="00E153BD" w14:paraId="4976E21E" w14:textId="77777777">
          <w:pPr>
            <w:pStyle w:val="TOC1"/>
            <w:tabs>
              <w:tab w:val="left" w:pos="440"/>
              <w:tab w:val="right" w:leader="dot" w:pos="8828"/>
            </w:tabs>
            <w:rPr>
              <w:rFonts w:eastAsiaTheme="minorEastAsia"/>
              <w:noProof/>
              <w:lang w:eastAsia="es-GT"/>
            </w:rPr>
          </w:pPr>
          <w:hyperlink w:anchor="_Toc176774797" w:history="1">
            <w:r w:rsidRPr="006153CE">
              <w:rPr>
                <w:rStyle w:val="Hyperlink"/>
                <w:rFonts w:ascii="Candara" w:hAnsi="Candara"/>
                <w:noProof/>
              </w:rPr>
              <w:t>2.</w:t>
            </w:r>
            <w:r>
              <w:rPr>
                <w:rFonts w:eastAsiaTheme="minorEastAsia"/>
                <w:noProof/>
                <w:lang w:eastAsia="es-GT"/>
              </w:rPr>
              <w:tab/>
            </w:r>
            <w:r w:rsidRPr="006153CE">
              <w:rPr>
                <w:rStyle w:val="Hyperlink"/>
                <w:rFonts w:ascii="Candara" w:hAnsi="Candara"/>
                <w:noProof/>
              </w:rPr>
              <w:t>Presupuesto asignado, vigente, ejecutado y saldo del Ministerio de Trabajo y Previsión Social Segundo cuatrimestre 2024</w:t>
            </w:r>
            <w:r>
              <w:rPr>
                <w:noProof/>
                <w:webHidden/>
              </w:rPr>
              <w:tab/>
            </w:r>
            <w:r>
              <w:rPr>
                <w:noProof/>
                <w:webHidden/>
              </w:rPr>
              <w:fldChar w:fldCharType="begin"/>
            </w:r>
            <w:r>
              <w:rPr>
                <w:noProof/>
                <w:webHidden/>
              </w:rPr>
              <w:instrText xml:space="preserve"> PAGEREF _Toc176774797 \h </w:instrText>
            </w:r>
            <w:r>
              <w:rPr>
                <w:noProof/>
                <w:webHidden/>
              </w:rPr>
              <w:fldChar w:fldCharType="separate"/>
            </w:r>
            <w:r>
              <w:rPr>
                <w:noProof/>
                <w:webHidden/>
              </w:rPr>
              <w:t>7</w:t>
            </w:r>
            <w:r>
              <w:rPr>
                <w:noProof/>
                <w:webHidden/>
              </w:rPr>
              <w:fldChar w:fldCharType="end"/>
            </w:r>
          </w:hyperlink>
        </w:p>
        <w:p w:rsidR="00E153BD" w14:paraId="70CD7F79" w14:textId="77777777">
          <w:pPr>
            <w:pStyle w:val="TOC1"/>
            <w:tabs>
              <w:tab w:val="left" w:pos="440"/>
              <w:tab w:val="right" w:leader="dot" w:pos="8828"/>
            </w:tabs>
            <w:rPr>
              <w:rFonts w:eastAsiaTheme="minorEastAsia"/>
              <w:noProof/>
              <w:lang w:eastAsia="es-GT"/>
            </w:rPr>
          </w:pPr>
          <w:hyperlink w:anchor="_Toc176774798" w:history="1">
            <w:r w:rsidRPr="006153CE">
              <w:rPr>
                <w:rStyle w:val="Hyperlink"/>
                <w:rFonts w:ascii="Candara" w:hAnsi="Candara"/>
                <w:noProof/>
              </w:rPr>
              <w:t>3.</w:t>
            </w:r>
            <w:r>
              <w:rPr>
                <w:rFonts w:eastAsiaTheme="minorEastAsia"/>
                <w:noProof/>
                <w:lang w:eastAsia="es-GT"/>
              </w:rPr>
              <w:tab/>
            </w:r>
            <w:r w:rsidRPr="006153CE">
              <w:rPr>
                <w:rStyle w:val="Hyperlink"/>
                <w:rFonts w:ascii="Candara" w:hAnsi="Candara"/>
                <w:noProof/>
              </w:rPr>
              <w:t>Descripción del porcentaje de ejecución del Ministerio de Trabajo y Previsión Social, Segundo cuatrimestre 2024</w:t>
            </w:r>
            <w:r>
              <w:rPr>
                <w:noProof/>
                <w:webHidden/>
              </w:rPr>
              <w:tab/>
            </w:r>
            <w:r>
              <w:rPr>
                <w:noProof/>
                <w:webHidden/>
              </w:rPr>
              <w:fldChar w:fldCharType="begin"/>
            </w:r>
            <w:r>
              <w:rPr>
                <w:noProof/>
                <w:webHidden/>
              </w:rPr>
              <w:instrText xml:space="preserve"> PAGEREF _Toc176774798 \h </w:instrText>
            </w:r>
            <w:r>
              <w:rPr>
                <w:noProof/>
                <w:webHidden/>
              </w:rPr>
              <w:fldChar w:fldCharType="separate"/>
            </w:r>
            <w:r>
              <w:rPr>
                <w:noProof/>
                <w:webHidden/>
              </w:rPr>
              <w:t>8</w:t>
            </w:r>
            <w:r>
              <w:rPr>
                <w:noProof/>
                <w:webHidden/>
              </w:rPr>
              <w:fldChar w:fldCharType="end"/>
            </w:r>
          </w:hyperlink>
        </w:p>
        <w:p w:rsidR="00E153BD" w14:paraId="16A03859" w14:textId="77777777">
          <w:pPr>
            <w:pStyle w:val="TOC1"/>
            <w:tabs>
              <w:tab w:val="left" w:pos="440"/>
              <w:tab w:val="right" w:leader="dot" w:pos="8828"/>
            </w:tabs>
            <w:rPr>
              <w:rFonts w:eastAsiaTheme="minorEastAsia"/>
              <w:noProof/>
              <w:lang w:eastAsia="es-GT"/>
            </w:rPr>
          </w:pPr>
          <w:hyperlink w:anchor="_Toc176774799" w:history="1">
            <w:r w:rsidRPr="006153CE">
              <w:rPr>
                <w:rStyle w:val="Hyperlink"/>
                <w:rFonts w:ascii="Candara" w:hAnsi="Candara"/>
                <w:noProof/>
              </w:rPr>
              <w:t>4.</w:t>
            </w:r>
            <w:r>
              <w:rPr>
                <w:rFonts w:eastAsiaTheme="minorEastAsia"/>
                <w:noProof/>
                <w:lang w:eastAsia="es-GT"/>
              </w:rPr>
              <w:tab/>
            </w:r>
            <w:r w:rsidRPr="006153CE">
              <w:rPr>
                <w:rStyle w:val="Hyperlink"/>
                <w:rFonts w:ascii="Candara" w:hAnsi="Candara"/>
                <w:noProof/>
              </w:rPr>
              <w:t>Descripción del presupuesto asignado, vigente, ejecutado y saldo por grupo de gasto del Ministerio de Trabajo y Previsión Social</w:t>
            </w:r>
            <w:r>
              <w:rPr>
                <w:noProof/>
                <w:webHidden/>
              </w:rPr>
              <w:tab/>
            </w:r>
            <w:r>
              <w:rPr>
                <w:noProof/>
                <w:webHidden/>
              </w:rPr>
              <w:fldChar w:fldCharType="begin"/>
            </w:r>
            <w:r>
              <w:rPr>
                <w:noProof/>
                <w:webHidden/>
              </w:rPr>
              <w:instrText xml:space="preserve"> PAGEREF _Toc176774799 \h </w:instrText>
            </w:r>
            <w:r>
              <w:rPr>
                <w:noProof/>
                <w:webHidden/>
              </w:rPr>
              <w:fldChar w:fldCharType="separate"/>
            </w:r>
            <w:r>
              <w:rPr>
                <w:noProof/>
                <w:webHidden/>
              </w:rPr>
              <w:t>9</w:t>
            </w:r>
            <w:r>
              <w:rPr>
                <w:noProof/>
                <w:webHidden/>
              </w:rPr>
              <w:fldChar w:fldCharType="end"/>
            </w:r>
          </w:hyperlink>
        </w:p>
        <w:p w:rsidR="00E153BD" w14:paraId="1B9E7DAF" w14:textId="77777777">
          <w:pPr>
            <w:pStyle w:val="TOC1"/>
            <w:tabs>
              <w:tab w:val="left" w:pos="440"/>
              <w:tab w:val="right" w:leader="dot" w:pos="8828"/>
            </w:tabs>
            <w:rPr>
              <w:rFonts w:eastAsiaTheme="minorEastAsia"/>
              <w:noProof/>
              <w:lang w:eastAsia="es-GT"/>
            </w:rPr>
          </w:pPr>
          <w:hyperlink w:anchor="_Toc176774800" w:history="1">
            <w:r w:rsidRPr="006153CE">
              <w:rPr>
                <w:rStyle w:val="Hyperlink"/>
                <w:rFonts w:ascii="Candara" w:hAnsi="Candara"/>
                <w:noProof/>
              </w:rPr>
              <w:t>5.</w:t>
            </w:r>
            <w:r>
              <w:rPr>
                <w:rFonts w:eastAsiaTheme="minorEastAsia"/>
                <w:noProof/>
                <w:lang w:eastAsia="es-GT"/>
              </w:rPr>
              <w:tab/>
            </w:r>
            <w:r w:rsidRPr="006153CE">
              <w:rPr>
                <w:rStyle w:val="Hyperlink"/>
                <w:rFonts w:ascii="Candara" w:hAnsi="Candara"/>
                <w:noProof/>
              </w:rPr>
              <w:t>Descripción del presupuesto asignado, vigente, ejecutado y saldo por grupo de gasto 0 “Servicios de personal” del Ministerio de Trabajo y Previsión Social, al 31 de agosto de 2024</w:t>
            </w:r>
            <w:r>
              <w:rPr>
                <w:noProof/>
                <w:webHidden/>
              </w:rPr>
              <w:tab/>
            </w:r>
            <w:r>
              <w:rPr>
                <w:noProof/>
                <w:webHidden/>
              </w:rPr>
              <w:fldChar w:fldCharType="begin"/>
            </w:r>
            <w:r>
              <w:rPr>
                <w:noProof/>
                <w:webHidden/>
              </w:rPr>
              <w:instrText xml:space="preserve"> PAGEREF _Toc176774800 \h </w:instrText>
            </w:r>
            <w:r>
              <w:rPr>
                <w:noProof/>
                <w:webHidden/>
              </w:rPr>
              <w:fldChar w:fldCharType="separate"/>
            </w:r>
            <w:r>
              <w:rPr>
                <w:noProof/>
                <w:webHidden/>
              </w:rPr>
              <w:t>13</w:t>
            </w:r>
            <w:r>
              <w:rPr>
                <w:noProof/>
                <w:webHidden/>
              </w:rPr>
              <w:fldChar w:fldCharType="end"/>
            </w:r>
          </w:hyperlink>
        </w:p>
        <w:p w:rsidR="00E153BD" w14:paraId="2A4863C3" w14:textId="77777777">
          <w:pPr>
            <w:pStyle w:val="TOC1"/>
            <w:tabs>
              <w:tab w:val="left" w:pos="440"/>
              <w:tab w:val="right" w:leader="dot" w:pos="8828"/>
            </w:tabs>
            <w:rPr>
              <w:rFonts w:eastAsiaTheme="minorEastAsia"/>
              <w:noProof/>
              <w:lang w:eastAsia="es-GT"/>
            </w:rPr>
          </w:pPr>
          <w:hyperlink w:anchor="_Toc176774801" w:history="1">
            <w:r w:rsidRPr="006153CE">
              <w:rPr>
                <w:rStyle w:val="Hyperlink"/>
                <w:rFonts w:ascii="Candara" w:hAnsi="Candara"/>
                <w:noProof/>
              </w:rPr>
              <w:t>6.</w:t>
            </w:r>
            <w:r>
              <w:rPr>
                <w:rFonts w:eastAsiaTheme="minorEastAsia"/>
                <w:noProof/>
                <w:lang w:eastAsia="es-GT"/>
              </w:rPr>
              <w:tab/>
            </w:r>
            <w:r w:rsidRPr="006153CE">
              <w:rPr>
                <w:rStyle w:val="Hyperlink"/>
                <w:rFonts w:ascii="Candara" w:hAnsi="Candara"/>
                <w:noProof/>
              </w:rPr>
              <w:t>Explicación de la importancia de la erogación en servicios personales</w:t>
            </w:r>
            <w:r>
              <w:rPr>
                <w:noProof/>
                <w:webHidden/>
              </w:rPr>
              <w:tab/>
            </w:r>
            <w:r>
              <w:rPr>
                <w:noProof/>
                <w:webHidden/>
              </w:rPr>
              <w:fldChar w:fldCharType="begin"/>
            </w:r>
            <w:r>
              <w:rPr>
                <w:noProof/>
                <w:webHidden/>
              </w:rPr>
              <w:instrText xml:space="preserve"> PAGEREF _Toc176774801 \h </w:instrText>
            </w:r>
            <w:r>
              <w:rPr>
                <w:noProof/>
                <w:webHidden/>
              </w:rPr>
              <w:fldChar w:fldCharType="separate"/>
            </w:r>
            <w:r>
              <w:rPr>
                <w:noProof/>
                <w:webHidden/>
              </w:rPr>
              <w:t>14</w:t>
            </w:r>
            <w:r>
              <w:rPr>
                <w:noProof/>
                <w:webHidden/>
              </w:rPr>
              <w:fldChar w:fldCharType="end"/>
            </w:r>
          </w:hyperlink>
        </w:p>
        <w:p w:rsidR="00E153BD" w14:paraId="36280ABB" w14:textId="77777777">
          <w:pPr>
            <w:pStyle w:val="TOC1"/>
            <w:tabs>
              <w:tab w:val="left" w:pos="440"/>
              <w:tab w:val="right" w:leader="dot" w:pos="8828"/>
            </w:tabs>
            <w:rPr>
              <w:rFonts w:eastAsiaTheme="minorEastAsia"/>
              <w:noProof/>
              <w:lang w:eastAsia="es-GT"/>
            </w:rPr>
          </w:pPr>
          <w:hyperlink w:anchor="_Toc176774802" w:history="1">
            <w:r w:rsidRPr="006153CE">
              <w:rPr>
                <w:rStyle w:val="Hyperlink"/>
                <w:rFonts w:ascii="Candara" w:hAnsi="Candara"/>
                <w:noProof/>
              </w:rPr>
              <w:t>7.</w:t>
            </w:r>
            <w:r>
              <w:rPr>
                <w:rFonts w:eastAsiaTheme="minorEastAsia"/>
                <w:noProof/>
                <w:lang w:eastAsia="es-GT"/>
              </w:rPr>
              <w:tab/>
            </w:r>
            <w:r w:rsidRPr="006153CE">
              <w:rPr>
                <w:rStyle w:val="Hyperlink"/>
                <w:rFonts w:ascii="Candara" w:hAnsi="Candara"/>
                <w:noProof/>
              </w:rPr>
              <w:t>Descripción del presupuesto asignado, vigente, ejecutado y saldo por devengar del Grupo de Gasto 300 “Propiedad, Planta y Equipo e Intangibles” del Ministerio de Trabajo y Previsión Social</w:t>
            </w:r>
            <w:r>
              <w:rPr>
                <w:noProof/>
                <w:webHidden/>
              </w:rPr>
              <w:tab/>
            </w:r>
            <w:r>
              <w:rPr>
                <w:noProof/>
                <w:webHidden/>
              </w:rPr>
              <w:fldChar w:fldCharType="begin"/>
            </w:r>
            <w:r>
              <w:rPr>
                <w:noProof/>
                <w:webHidden/>
              </w:rPr>
              <w:instrText xml:space="preserve"> PAGEREF _Toc176774802 \h </w:instrText>
            </w:r>
            <w:r>
              <w:rPr>
                <w:noProof/>
                <w:webHidden/>
              </w:rPr>
              <w:fldChar w:fldCharType="separate"/>
            </w:r>
            <w:r>
              <w:rPr>
                <w:noProof/>
                <w:webHidden/>
              </w:rPr>
              <w:t>14</w:t>
            </w:r>
            <w:r>
              <w:rPr>
                <w:noProof/>
                <w:webHidden/>
              </w:rPr>
              <w:fldChar w:fldCharType="end"/>
            </w:r>
          </w:hyperlink>
        </w:p>
        <w:p w:rsidR="00E153BD" w14:paraId="39306813" w14:textId="77777777">
          <w:pPr>
            <w:pStyle w:val="TOC1"/>
            <w:tabs>
              <w:tab w:val="left" w:pos="440"/>
              <w:tab w:val="right" w:leader="dot" w:pos="8828"/>
            </w:tabs>
            <w:rPr>
              <w:rFonts w:eastAsiaTheme="minorEastAsia"/>
              <w:noProof/>
              <w:lang w:eastAsia="es-GT"/>
            </w:rPr>
          </w:pPr>
          <w:hyperlink w:anchor="_Toc176774803" w:history="1">
            <w:r w:rsidRPr="006153CE">
              <w:rPr>
                <w:rStyle w:val="Hyperlink"/>
                <w:rFonts w:ascii="Candara" w:hAnsi="Candara"/>
                <w:noProof/>
              </w:rPr>
              <w:t>8.</w:t>
            </w:r>
            <w:r>
              <w:rPr>
                <w:rFonts w:eastAsiaTheme="minorEastAsia"/>
                <w:noProof/>
                <w:lang w:eastAsia="es-GT"/>
              </w:rPr>
              <w:tab/>
            </w:r>
            <w:r w:rsidRPr="006153CE">
              <w:rPr>
                <w:rStyle w:val="Hyperlink"/>
                <w:rFonts w:ascii="Candara" w:hAnsi="Candara"/>
                <w:noProof/>
              </w:rPr>
              <w:t>Descripción del presupuesto asignado, vigente, ejecutado y saldo por finalidad del Ministerio de Trabajo y Previsión Social</w:t>
            </w:r>
            <w:r>
              <w:rPr>
                <w:noProof/>
                <w:webHidden/>
              </w:rPr>
              <w:tab/>
            </w:r>
            <w:r>
              <w:rPr>
                <w:noProof/>
                <w:webHidden/>
              </w:rPr>
              <w:fldChar w:fldCharType="begin"/>
            </w:r>
            <w:r>
              <w:rPr>
                <w:noProof/>
                <w:webHidden/>
              </w:rPr>
              <w:instrText xml:space="preserve"> PAGEREF _Toc176774803 \h </w:instrText>
            </w:r>
            <w:r>
              <w:rPr>
                <w:noProof/>
                <w:webHidden/>
              </w:rPr>
              <w:fldChar w:fldCharType="separate"/>
            </w:r>
            <w:r>
              <w:rPr>
                <w:noProof/>
                <w:webHidden/>
              </w:rPr>
              <w:t>15</w:t>
            </w:r>
            <w:r>
              <w:rPr>
                <w:noProof/>
                <w:webHidden/>
              </w:rPr>
              <w:fldChar w:fldCharType="end"/>
            </w:r>
          </w:hyperlink>
        </w:p>
        <w:p w:rsidR="00E153BD" w14:paraId="111566F7" w14:textId="77777777">
          <w:pPr>
            <w:pStyle w:val="TOC1"/>
            <w:tabs>
              <w:tab w:val="left" w:pos="440"/>
              <w:tab w:val="right" w:leader="dot" w:pos="8828"/>
            </w:tabs>
            <w:rPr>
              <w:rFonts w:eastAsiaTheme="minorEastAsia"/>
              <w:noProof/>
              <w:lang w:eastAsia="es-GT"/>
            </w:rPr>
          </w:pPr>
          <w:hyperlink w:anchor="_Toc176774804" w:history="1">
            <w:r w:rsidRPr="006153CE">
              <w:rPr>
                <w:rStyle w:val="Hyperlink"/>
                <w:rFonts w:ascii="Candara" w:hAnsi="Candara"/>
                <w:noProof/>
              </w:rPr>
              <w:t>9.</w:t>
            </w:r>
            <w:r>
              <w:rPr>
                <w:rFonts w:eastAsiaTheme="minorEastAsia"/>
                <w:noProof/>
                <w:lang w:eastAsia="es-GT"/>
              </w:rPr>
              <w:tab/>
            </w:r>
            <w:r w:rsidRPr="006153CE">
              <w:rPr>
                <w:rStyle w:val="Hyperlink"/>
                <w:rFonts w:ascii="Candara" w:hAnsi="Candara"/>
                <w:noProof/>
              </w:rPr>
              <w:t>Explicación de la ejecución presupuestaria por finalidad con mayor relevancia del Ministerio de Trabajo y Previsión Social</w:t>
            </w:r>
            <w:r>
              <w:rPr>
                <w:noProof/>
                <w:webHidden/>
              </w:rPr>
              <w:tab/>
            </w:r>
            <w:r>
              <w:rPr>
                <w:noProof/>
                <w:webHidden/>
              </w:rPr>
              <w:fldChar w:fldCharType="begin"/>
            </w:r>
            <w:r>
              <w:rPr>
                <w:noProof/>
                <w:webHidden/>
              </w:rPr>
              <w:instrText xml:space="preserve"> PAGEREF _Toc176774804 \h </w:instrText>
            </w:r>
            <w:r>
              <w:rPr>
                <w:noProof/>
                <w:webHidden/>
              </w:rPr>
              <w:fldChar w:fldCharType="separate"/>
            </w:r>
            <w:r>
              <w:rPr>
                <w:noProof/>
                <w:webHidden/>
              </w:rPr>
              <w:t>18</w:t>
            </w:r>
            <w:r>
              <w:rPr>
                <w:noProof/>
                <w:webHidden/>
              </w:rPr>
              <w:fldChar w:fldCharType="end"/>
            </w:r>
          </w:hyperlink>
        </w:p>
        <w:p w:rsidR="00E153BD" w14:paraId="7D1BBED5" w14:textId="77777777">
          <w:pPr>
            <w:pStyle w:val="TOC1"/>
            <w:tabs>
              <w:tab w:val="left" w:pos="660"/>
              <w:tab w:val="right" w:leader="dot" w:pos="8828"/>
            </w:tabs>
            <w:rPr>
              <w:rFonts w:eastAsiaTheme="minorEastAsia"/>
              <w:noProof/>
              <w:lang w:eastAsia="es-GT"/>
            </w:rPr>
          </w:pPr>
          <w:hyperlink w:anchor="_Toc176774805" w:history="1">
            <w:r w:rsidRPr="006153CE">
              <w:rPr>
                <w:rStyle w:val="Hyperlink"/>
                <w:rFonts w:ascii="Candara" w:hAnsi="Candara"/>
                <w:noProof/>
              </w:rPr>
              <w:t>10.</w:t>
            </w:r>
            <w:r>
              <w:rPr>
                <w:rFonts w:eastAsiaTheme="minorEastAsia"/>
                <w:noProof/>
                <w:lang w:eastAsia="es-GT"/>
              </w:rPr>
              <w:tab/>
            </w:r>
            <w:r w:rsidRPr="006153CE">
              <w:rPr>
                <w:rStyle w:val="Hyperlink"/>
                <w:rFonts w:ascii="Candara" w:hAnsi="Candara"/>
                <w:noProof/>
              </w:rPr>
              <w:t>Descripción de los principales productos que la entidad ha realizado en el primer cuatrimestre 2024</w:t>
            </w:r>
            <w:r>
              <w:rPr>
                <w:noProof/>
                <w:webHidden/>
              </w:rPr>
              <w:tab/>
            </w:r>
            <w:r>
              <w:rPr>
                <w:noProof/>
                <w:webHidden/>
              </w:rPr>
              <w:fldChar w:fldCharType="begin"/>
            </w:r>
            <w:r>
              <w:rPr>
                <w:noProof/>
                <w:webHidden/>
              </w:rPr>
              <w:instrText xml:space="preserve"> PAGEREF _Toc176774805 \h </w:instrText>
            </w:r>
            <w:r>
              <w:rPr>
                <w:noProof/>
                <w:webHidden/>
              </w:rPr>
              <w:fldChar w:fldCharType="separate"/>
            </w:r>
            <w:r>
              <w:rPr>
                <w:noProof/>
                <w:webHidden/>
              </w:rPr>
              <w:t>18</w:t>
            </w:r>
            <w:r>
              <w:rPr>
                <w:noProof/>
                <w:webHidden/>
              </w:rPr>
              <w:fldChar w:fldCharType="end"/>
            </w:r>
          </w:hyperlink>
        </w:p>
        <w:p w:rsidR="00E153BD" w14:paraId="2C74FEEC" w14:textId="77777777">
          <w:pPr>
            <w:pStyle w:val="TOC1"/>
            <w:tabs>
              <w:tab w:val="left" w:pos="660"/>
              <w:tab w:val="right" w:leader="dot" w:pos="8828"/>
            </w:tabs>
            <w:rPr>
              <w:rFonts w:eastAsiaTheme="minorEastAsia"/>
              <w:noProof/>
              <w:lang w:eastAsia="es-GT"/>
            </w:rPr>
          </w:pPr>
          <w:hyperlink w:anchor="_Toc176774806" w:history="1">
            <w:r w:rsidRPr="006153CE">
              <w:rPr>
                <w:rStyle w:val="Hyperlink"/>
                <w:rFonts w:ascii="Candara" w:hAnsi="Candara"/>
                <w:noProof/>
              </w:rPr>
              <w:t>10.1</w:t>
            </w:r>
            <w:r>
              <w:rPr>
                <w:rFonts w:eastAsiaTheme="minorEastAsia"/>
                <w:noProof/>
                <w:lang w:eastAsia="es-GT"/>
              </w:rPr>
              <w:tab/>
            </w:r>
            <w:r w:rsidRPr="006153CE">
              <w:rPr>
                <w:rStyle w:val="Hyperlink"/>
                <w:rFonts w:ascii="Candara" w:hAnsi="Candara"/>
                <w:noProof/>
              </w:rPr>
              <w:t>Gestión de Asuntos Laborales</w:t>
            </w:r>
            <w:r>
              <w:rPr>
                <w:noProof/>
                <w:webHidden/>
              </w:rPr>
              <w:tab/>
            </w:r>
            <w:r>
              <w:rPr>
                <w:noProof/>
                <w:webHidden/>
              </w:rPr>
              <w:fldChar w:fldCharType="begin"/>
            </w:r>
            <w:r>
              <w:rPr>
                <w:noProof/>
                <w:webHidden/>
              </w:rPr>
              <w:instrText xml:space="preserve"> PAGEREF _Toc176774806 \h </w:instrText>
            </w:r>
            <w:r>
              <w:rPr>
                <w:noProof/>
                <w:webHidden/>
              </w:rPr>
              <w:fldChar w:fldCharType="separate"/>
            </w:r>
            <w:r>
              <w:rPr>
                <w:noProof/>
                <w:webHidden/>
              </w:rPr>
              <w:t>18</w:t>
            </w:r>
            <w:r>
              <w:rPr>
                <w:noProof/>
                <w:webHidden/>
              </w:rPr>
              <w:fldChar w:fldCharType="end"/>
            </w:r>
          </w:hyperlink>
        </w:p>
        <w:p w:rsidR="00E153BD" w14:paraId="1F645BDC" w14:textId="77777777">
          <w:pPr>
            <w:pStyle w:val="TOC2"/>
            <w:tabs>
              <w:tab w:val="left" w:pos="660"/>
              <w:tab w:val="right" w:leader="dot" w:pos="8828"/>
            </w:tabs>
            <w:rPr>
              <w:rFonts w:eastAsiaTheme="minorEastAsia"/>
              <w:noProof/>
              <w:lang w:eastAsia="es-GT"/>
            </w:rPr>
          </w:pPr>
          <w:hyperlink w:anchor="_Toc176774807" w:history="1">
            <w:r w:rsidRPr="006153CE">
              <w:rPr>
                <w:rStyle w:val="Hyperlink"/>
                <w:rFonts w:ascii="Candara" w:hAnsi="Candara"/>
                <w:noProof/>
              </w:rPr>
              <w:t>1)</w:t>
            </w:r>
            <w:r>
              <w:rPr>
                <w:rFonts w:eastAsiaTheme="minorEastAsia"/>
                <w:noProof/>
                <w:lang w:eastAsia="es-GT"/>
              </w:rPr>
              <w:tab/>
            </w:r>
            <w:r w:rsidRPr="006153CE">
              <w:rPr>
                <w:rStyle w:val="Hyperlink"/>
                <w:rFonts w:ascii="Candara" w:hAnsi="Candara"/>
                <w:noProof/>
              </w:rPr>
              <w:t>Registro laboral y control sindical</w:t>
            </w:r>
            <w:r>
              <w:rPr>
                <w:noProof/>
                <w:webHidden/>
              </w:rPr>
              <w:tab/>
            </w:r>
            <w:r>
              <w:rPr>
                <w:noProof/>
                <w:webHidden/>
              </w:rPr>
              <w:fldChar w:fldCharType="begin"/>
            </w:r>
            <w:r>
              <w:rPr>
                <w:noProof/>
                <w:webHidden/>
              </w:rPr>
              <w:instrText xml:space="preserve"> PAGEREF _Toc176774807 \h </w:instrText>
            </w:r>
            <w:r>
              <w:rPr>
                <w:noProof/>
                <w:webHidden/>
              </w:rPr>
              <w:fldChar w:fldCharType="separate"/>
            </w:r>
            <w:r>
              <w:rPr>
                <w:noProof/>
                <w:webHidden/>
              </w:rPr>
              <w:t>19</w:t>
            </w:r>
            <w:r>
              <w:rPr>
                <w:noProof/>
                <w:webHidden/>
              </w:rPr>
              <w:fldChar w:fldCharType="end"/>
            </w:r>
          </w:hyperlink>
        </w:p>
        <w:p w:rsidR="00E153BD" w14:paraId="6824BC45" w14:textId="77777777">
          <w:pPr>
            <w:pStyle w:val="TOC2"/>
            <w:tabs>
              <w:tab w:val="left" w:pos="660"/>
              <w:tab w:val="right" w:leader="dot" w:pos="8828"/>
            </w:tabs>
            <w:rPr>
              <w:rFonts w:eastAsiaTheme="minorEastAsia"/>
              <w:noProof/>
              <w:lang w:eastAsia="es-GT"/>
            </w:rPr>
          </w:pPr>
          <w:hyperlink w:anchor="_Toc176774808" w:history="1">
            <w:r w:rsidRPr="006153CE">
              <w:rPr>
                <w:rStyle w:val="Hyperlink"/>
                <w:rFonts w:ascii="Candara" w:hAnsi="Candara"/>
                <w:noProof/>
              </w:rPr>
              <w:t>2)</w:t>
            </w:r>
            <w:r>
              <w:rPr>
                <w:rFonts w:eastAsiaTheme="minorEastAsia"/>
                <w:noProof/>
                <w:lang w:eastAsia="es-GT"/>
              </w:rPr>
              <w:tab/>
            </w:r>
            <w:r w:rsidRPr="006153CE">
              <w:rPr>
                <w:rStyle w:val="Hyperlink"/>
                <w:rFonts w:ascii="Candara" w:hAnsi="Candara"/>
                <w:noProof/>
              </w:rPr>
              <w:t>Capacitación y Asistencia en Legalidad Laboral</w:t>
            </w:r>
            <w:r>
              <w:rPr>
                <w:noProof/>
                <w:webHidden/>
              </w:rPr>
              <w:tab/>
            </w:r>
            <w:r>
              <w:rPr>
                <w:noProof/>
                <w:webHidden/>
              </w:rPr>
              <w:fldChar w:fldCharType="begin"/>
            </w:r>
            <w:r>
              <w:rPr>
                <w:noProof/>
                <w:webHidden/>
              </w:rPr>
              <w:instrText xml:space="preserve"> PAGEREF _Toc176774808 \h </w:instrText>
            </w:r>
            <w:r>
              <w:rPr>
                <w:noProof/>
                <w:webHidden/>
              </w:rPr>
              <w:fldChar w:fldCharType="separate"/>
            </w:r>
            <w:r>
              <w:rPr>
                <w:noProof/>
                <w:webHidden/>
              </w:rPr>
              <w:t>19</w:t>
            </w:r>
            <w:r>
              <w:rPr>
                <w:noProof/>
                <w:webHidden/>
              </w:rPr>
              <w:fldChar w:fldCharType="end"/>
            </w:r>
          </w:hyperlink>
        </w:p>
        <w:p w:rsidR="00E153BD" w14:paraId="6457897E" w14:textId="77777777">
          <w:pPr>
            <w:pStyle w:val="TOC2"/>
            <w:tabs>
              <w:tab w:val="left" w:pos="660"/>
              <w:tab w:val="right" w:leader="dot" w:pos="8828"/>
            </w:tabs>
            <w:rPr>
              <w:rFonts w:eastAsiaTheme="minorEastAsia"/>
              <w:noProof/>
              <w:lang w:eastAsia="es-GT"/>
            </w:rPr>
          </w:pPr>
          <w:hyperlink w:anchor="_Toc176774809" w:history="1">
            <w:r w:rsidRPr="006153CE">
              <w:rPr>
                <w:rStyle w:val="Hyperlink"/>
                <w:rFonts w:ascii="Candara" w:hAnsi="Candara"/>
                <w:noProof/>
              </w:rPr>
              <w:t>3)</w:t>
            </w:r>
            <w:r>
              <w:rPr>
                <w:rFonts w:eastAsiaTheme="minorEastAsia"/>
                <w:noProof/>
                <w:lang w:eastAsia="es-GT"/>
              </w:rPr>
              <w:tab/>
            </w:r>
            <w:r w:rsidRPr="006153CE">
              <w:rPr>
                <w:rStyle w:val="Hyperlink"/>
                <w:rFonts w:ascii="Candara" w:hAnsi="Candara"/>
                <w:noProof/>
              </w:rPr>
              <w:t>Información de guatemaltecos en el exterior y autorización de trabajos a extranjeros</w:t>
            </w:r>
            <w:r>
              <w:rPr>
                <w:noProof/>
                <w:webHidden/>
              </w:rPr>
              <w:tab/>
            </w:r>
            <w:r>
              <w:rPr>
                <w:noProof/>
                <w:webHidden/>
              </w:rPr>
              <w:fldChar w:fldCharType="begin"/>
            </w:r>
            <w:r>
              <w:rPr>
                <w:noProof/>
                <w:webHidden/>
              </w:rPr>
              <w:instrText xml:space="preserve"> PAGEREF _Toc176774809 \h </w:instrText>
            </w:r>
            <w:r>
              <w:rPr>
                <w:noProof/>
                <w:webHidden/>
              </w:rPr>
              <w:fldChar w:fldCharType="separate"/>
            </w:r>
            <w:r>
              <w:rPr>
                <w:noProof/>
                <w:webHidden/>
              </w:rPr>
              <w:t>20</w:t>
            </w:r>
            <w:r>
              <w:rPr>
                <w:noProof/>
                <w:webHidden/>
              </w:rPr>
              <w:fldChar w:fldCharType="end"/>
            </w:r>
          </w:hyperlink>
        </w:p>
        <w:p w:rsidR="00E153BD" w14:paraId="0D428C3B" w14:textId="77777777">
          <w:pPr>
            <w:pStyle w:val="TOC2"/>
            <w:tabs>
              <w:tab w:val="left" w:pos="660"/>
              <w:tab w:val="right" w:leader="dot" w:pos="8828"/>
            </w:tabs>
            <w:rPr>
              <w:rFonts w:eastAsiaTheme="minorEastAsia"/>
              <w:noProof/>
              <w:lang w:eastAsia="es-GT"/>
            </w:rPr>
          </w:pPr>
          <w:hyperlink w:anchor="_Toc176774810" w:history="1">
            <w:r w:rsidRPr="006153CE">
              <w:rPr>
                <w:rStyle w:val="Hyperlink"/>
                <w:rFonts w:ascii="Candara" w:hAnsi="Candara"/>
                <w:noProof/>
              </w:rPr>
              <w:t>4)</w:t>
            </w:r>
            <w:r>
              <w:rPr>
                <w:rFonts w:eastAsiaTheme="minorEastAsia"/>
                <w:noProof/>
                <w:lang w:eastAsia="es-GT"/>
              </w:rPr>
              <w:tab/>
            </w:r>
            <w:r w:rsidRPr="006153CE">
              <w:rPr>
                <w:rStyle w:val="Hyperlink"/>
                <w:rFonts w:ascii="Candara" w:hAnsi="Candara"/>
                <w:noProof/>
              </w:rPr>
              <w:t>Asesoría en Salud y Seguridad Laboral</w:t>
            </w:r>
            <w:r>
              <w:rPr>
                <w:noProof/>
                <w:webHidden/>
              </w:rPr>
              <w:tab/>
            </w:r>
            <w:r>
              <w:rPr>
                <w:noProof/>
                <w:webHidden/>
              </w:rPr>
              <w:fldChar w:fldCharType="begin"/>
            </w:r>
            <w:r>
              <w:rPr>
                <w:noProof/>
                <w:webHidden/>
              </w:rPr>
              <w:instrText xml:space="preserve"> PAGEREF _Toc176774810 \h </w:instrText>
            </w:r>
            <w:r>
              <w:rPr>
                <w:noProof/>
                <w:webHidden/>
              </w:rPr>
              <w:fldChar w:fldCharType="separate"/>
            </w:r>
            <w:r>
              <w:rPr>
                <w:noProof/>
                <w:webHidden/>
              </w:rPr>
              <w:t>20</w:t>
            </w:r>
            <w:r>
              <w:rPr>
                <w:noProof/>
                <w:webHidden/>
              </w:rPr>
              <w:fldChar w:fldCharType="end"/>
            </w:r>
          </w:hyperlink>
        </w:p>
        <w:p w:rsidR="00E153BD" w14:paraId="4D0A64A9" w14:textId="77777777">
          <w:pPr>
            <w:pStyle w:val="TOC2"/>
            <w:tabs>
              <w:tab w:val="left" w:pos="660"/>
              <w:tab w:val="right" w:leader="dot" w:pos="8828"/>
            </w:tabs>
            <w:rPr>
              <w:rFonts w:eastAsiaTheme="minorEastAsia"/>
              <w:noProof/>
              <w:lang w:eastAsia="es-GT"/>
            </w:rPr>
          </w:pPr>
          <w:hyperlink w:anchor="_Toc176774811" w:history="1">
            <w:r w:rsidRPr="006153CE">
              <w:rPr>
                <w:rStyle w:val="Hyperlink"/>
                <w:rFonts w:ascii="Candara" w:hAnsi="Candara"/>
                <w:noProof/>
              </w:rPr>
              <w:t>5)</w:t>
            </w:r>
            <w:r>
              <w:rPr>
                <w:rFonts w:eastAsiaTheme="minorEastAsia"/>
                <w:noProof/>
                <w:lang w:eastAsia="es-GT"/>
              </w:rPr>
              <w:tab/>
            </w:r>
            <w:r w:rsidRPr="006153CE">
              <w:rPr>
                <w:rStyle w:val="Hyperlink"/>
                <w:rFonts w:ascii="Candara" w:hAnsi="Candara"/>
                <w:noProof/>
              </w:rPr>
              <w:t>Divulgación sobre derechos laborales en poblaciones vulnerables</w:t>
            </w:r>
            <w:r>
              <w:rPr>
                <w:noProof/>
                <w:webHidden/>
              </w:rPr>
              <w:tab/>
            </w:r>
            <w:r>
              <w:rPr>
                <w:noProof/>
                <w:webHidden/>
              </w:rPr>
              <w:fldChar w:fldCharType="begin"/>
            </w:r>
            <w:r>
              <w:rPr>
                <w:noProof/>
                <w:webHidden/>
              </w:rPr>
              <w:instrText xml:space="preserve"> PAGEREF _Toc176774811 \h </w:instrText>
            </w:r>
            <w:r>
              <w:rPr>
                <w:noProof/>
                <w:webHidden/>
              </w:rPr>
              <w:fldChar w:fldCharType="separate"/>
            </w:r>
            <w:r>
              <w:rPr>
                <w:noProof/>
                <w:webHidden/>
              </w:rPr>
              <w:t>21</w:t>
            </w:r>
            <w:r>
              <w:rPr>
                <w:noProof/>
                <w:webHidden/>
              </w:rPr>
              <w:fldChar w:fldCharType="end"/>
            </w:r>
          </w:hyperlink>
        </w:p>
        <w:p w:rsidR="00E153BD" w14:paraId="22C48E33" w14:textId="77777777">
          <w:pPr>
            <w:pStyle w:val="TOC1"/>
            <w:tabs>
              <w:tab w:val="left" w:pos="660"/>
              <w:tab w:val="right" w:leader="dot" w:pos="8828"/>
            </w:tabs>
            <w:rPr>
              <w:rFonts w:eastAsiaTheme="minorEastAsia"/>
              <w:noProof/>
              <w:lang w:eastAsia="es-GT"/>
            </w:rPr>
          </w:pPr>
          <w:hyperlink w:anchor="_Toc176774812" w:history="1">
            <w:r w:rsidRPr="006153CE">
              <w:rPr>
                <w:rStyle w:val="Hyperlink"/>
                <w:rFonts w:ascii="Candara" w:hAnsi="Candara"/>
                <w:noProof/>
              </w:rPr>
              <w:t>10.2</w:t>
            </w:r>
            <w:r>
              <w:rPr>
                <w:rFonts w:eastAsiaTheme="minorEastAsia"/>
                <w:noProof/>
                <w:lang w:eastAsia="es-GT"/>
              </w:rPr>
              <w:tab/>
            </w:r>
            <w:r w:rsidRPr="006153CE">
              <w:rPr>
                <w:rStyle w:val="Hyperlink"/>
                <w:rFonts w:ascii="Candara" w:hAnsi="Candara"/>
                <w:noProof/>
              </w:rPr>
              <w:t>Recreación de los Trabajadores del Estado</w:t>
            </w:r>
            <w:r>
              <w:rPr>
                <w:noProof/>
                <w:webHidden/>
              </w:rPr>
              <w:tab/>
            </w:r>
            <w:r>
              <w:rPr>
                <w:noProof/>
                <w:webHidden/>
              </w:rPr>
              <w:fldChar w:fldCharType="begin"/>
            </w:r>
            <w:r>
              <w:rPr>
                <w:noProof/>
                <w:webHidden/>
              </w:rPr>
              <w:instrText xml:space="preserve"> PAGEREF _Toc176774812 \h </w:instrText>
            </w:r>
            <w:r>
              <w:rPr>
                <w:noProof/>
                <w:webHidden/>
              </w:rPr>
              <w:fldChar w:fldCharType="separate"/>
            </w:r>
            <w:r>
              <w:rPr>
                <w:noProof/>
                <w:webHidden/>
              </w:rPr>
              <w:t>22</w:t>
            </w:r>
            <w:r>
              <w:rPr>
                <w:noProof/>
                <w:webHidden/>
              </w:rPr>
              <w:fldChar w:fldCharType="end"/>
            </w:r>
          </w:hyperlink>
        </w:p>
        <w:p w:rsidR="00E153BD" w14:paraId="698FF618" w14:textId="77777777">
          <w:pPr>
            <w:pStyle w:val="TOC1"/>
            <w:tabs>
              <w:tab w:val="left" w:pos="660"/>
              <w:tab w:val="right" w:leader="dot" w:pos="8828"/>
            </w:tabs>
            <w:rPr>
              <w:rFonts w:eastAsiaTheme="minorEastAsia"/>
              <w:noProof/>
              <w:lang w:eastAsia="es-GT"/>
            </w:rPr>
          </w:pPr>
          <w:hyperlink w:anchor="_Toc176774813" w:history="1">
            <w:r w:rsidRPr="006153CE">
              <w:rPr>
                <w:rStyle w:val="Hyperlink"/>
                <w:rFonts w:ascii="Candara" w:hAnsi="Candara"/>
                <w:noProof/>
              </w:rPr>
              <w:t>10.2</w:t>
            </w:r>
            <w:r>
              <w:rPr>
                <w:rFonts w:eastAsiaTheme="minorEastAsia"/>
                <w:noProof/>
                <w:lang w:eastAsia="es-GT"/>
              </w:rPr>
              <w:tab/>
            </w:r>
            <w:r w:rsidRPr="006153CE">
              <w:rPr>
                <w:rStyle w:val="Hyperlink"/>
                <w:rFonts w:ascii="Candara" w:hAnsi="Candara"/>
                <w:noProof/>
              </w:rPr>
              <w:t xml:space="preserve"> Atención al Adulto Mayor</w:t>
            </w:r>
            <w:r>
              <w:rPr>
                <w:noProof/>
                <w:webHidden/>
              </w:rPr>
              <w:tab/>
            </w:r>
            <w:r>
              <w:rPr>
                <w:noProof/>
                <w:webHidden/>
              </w:rPr>
              <w:fldChar w:fldCharType="begin"/>
            </w:r>
            <w:r>
              <w:rPr>
                <w:noProof/>
                <w:webHidden/>
              </w:rPr>
              <w:instrText xml:space="preserve"> PAGEREF _Toc176774813 \h </w:instrText>
            </w:r>
            <w:r>
              <w:rPr>
                <w:noProof/>
                <w:webHidden/>
              </w:rPr>
              <w:fldChar w:fldCharType="separate"/>
            </w:r>
            <w:r>
              <w:rPr>
                <w:noProof/>
                <w:webHidden/>
              </w:rPr>
              <w:t>22</w:t>
            </w:r>
            <w:r>
              <w:rPr>
                <w:noProof/>
                <w:webHidden/>
              </w:rPr>
              <w:fldChar w:fldCharType="end"/>
            </w:r>
          </w:hyperlink>
        </w:p>
        <w:p w:rsidR="00E153BD" w14:paraId="52E0E011" w14:textId="77777777">
          <w:pPr>
            <w:pStyle w:val="TOC1"/>
            <w:tabs>
              <w:tab w:val="left" w:pos="660"/>
              <w:tab w:val="right" w:leader="dot" w:pos="8828"/>
            </w:tabs>
            <w:rPr>
              <w:rFonts w:eastAsiaTheme="minorEastAsia"/>
              <w:noProof/>
              <w:lang w:eastAsia="es-GT"/>
            </w:rPr>
          </w:pPr>
          <w:hyperlink w:anchor="_Toc176774814" w:history="1">
            <w:r w:rsidRPr="006153CE">
              <w:rPr>
                <w:rStyle w:val="Hyperlink"/>
                <w:rFonts w:ascii="Candara" w:hAnsi="Candara"/>
                <w:noProof/>
              </w:rPr>
              <w:t xml:space="preserve">10.3 </w:t>
            </w:r>
            <w:r>
              <w:rPr>
                <w:rFonts w:eastAsiaTheme="minorEastAsia"/>
                <w:noProof/>
                <w:lang w:eastAsia="es-GT"/>
              </w:rPr>
              <w:tab/>
            </w:r>
            <w:r w:rsidRPr="006153CE">
              <w:rPr>
                <w:rStyle w:val="Hyperlink"/>
                <w:rFonts w:ascii="Candara" w:hAnsi="Candara"/>
                <w:noProof/>
              </w:rPr>
              <w:t>Inspección General de Trabajo y Empleo</w:t>
            </w:r>
            <w:r>
              <w:rPr>
                <w:noProof/>
                <w:webHidden/>
              </w:rPr>
              <w:tab/>
            </w:r>
            <w:r>
              <w:rPr>
                <w:noProof/>
                <w:webHidden/>
              </w:rPr>
              <w:fldChar w:fldCharType="begin"/>
            </w:r>
            <w:r>
              <w:rPr>
                <w:noProof/>
                <w:webHidden/>
              </w:rPr>
              <w:instrText xml:space="preserve"> PAGEREF _Toc176774814 \h </w:instrText>
            </w:r>
            <w:r>
              <w:rPr>
                <w:noProof/>
                <w:webHidden/>
              </w:rPr>
              <w:fldChar w:fldCharType="separate"/>
            </w:r>
            <w:r>
              <w:rPr>
                <w:noProof/>
                <w:webHidden/>
              </w:rPr>
              <w:t>22</w:t>
            </w:r>
            <w:r>
              <w:rPr>
                <w:noProof/>
                <w:webHidden/>
              </w:rPr>
              <w:fldChar w:fldCharType="end"/>
            </w:r>
          </w:hyperlink>
        </w:p>
        <w:p w:rsidR="00E153BD" w14:paraId="1800D4DA" w14:textId="77777777">
          <w:pPr>
            <w:pStyle w:val="TOC1"/>
            <w:tabs>
              <w:tab w:val="left" w:pos="440"/>
              <w:tab w:val="right" w:leader="dot" w:pos="8828"/>
            </w:tabs>
            <w:rPr>
              <w:rFonts w:eastAsiaTheme="minorEastAsia"/>
              <w:noProof/>
              <w:lang w:eastAsia="es-GT"/>
            </w:rPr>
          </w:pPr>
          <w:hyperlink w:anchor="_Toc176774815" w:history="1">
            <w:r w:rsidRPr="006153CE">
              <w:rPr>
                <w:rStyle w:val="Hyperlink"/>
                <w:rFonts w:ascii="Candara" w:hAnsi="Candara"/>
                <w:noProof/>
              </w:rPr>
              <w:t>11.</w:t>
            </w:r>
            <w:r>
              <w:rPr>
                <w:rFonts w:eastAsiaTheme="minorEastAsia"/>
                <w:noProof/>
                <w:lang w:eastAsia="es-GT"/>
              </w:rPr>
              <w:tab/>
            </w:r>
            <w:r w:rsidRPr="006153CE">
              <w:rPr>
                <w:rStyle w:val="Hyperlink"/>
                <w:rFonts w:ascii="Candara" w:hAnsi="Candara"/>
                <w:noProof/>
              </w:rPr>
              <w:t>Consolidación de logros Institucionales</w:t>
            </w:r>
            <w:r>
              <w:rPr>
                <w:noProof/>
                <w:webHidden/>
              </w:rPr>
              <w:tab/>
            </w:r>
            <w:r>
              <w:rPr>
                <w:noProof/>
                <w:webHidden/>
              </w:rPr>
              <w:fldChar w:fldCharType="begin"/>
            </w:r>
            <w:r>
              <w:rPr>
                <w:noProof/>
                <w:webHidden/>
              </w:rPr>
              <w:instrText xml:space="preserve"> PAGEREF _Toc176774815 \h </w:instrText>
            </w:r>
            <w:r>
              <w:rPr>
                <w:noProof/>
                <w:webHidden/>
              </w:rPr>
              <w:fldChar w:fldCharType="separate"/>
            </w:r>
            <w:r>
              <w:rPr>
                <w:noProof/>
                <w:webHidden/>
              </w:rPr>
              <w:t>24</w:t>
            </w:r>
            <w:r>
              <w:rPr>
                <w:noProof/>
                <w:webHidden/>
              </w:rPr>
              <w:fldChar w:fldCharType="end"/>
            </w:r>
          </w:hyperlink>
        </w:p>
        <w:p w:rsidR="00E153BD" w14:paraId="72F27F84" w14:textId="77777777">
          <w:pPr>
            <w:pStyle w:val="TOC2"/>
            <w:tabs>
              <w:tab w:val="left" w:pos="660"/>
              <w:tab w:val="right" w:leader="dot" w:pos="8828"/>
            </w:tabs>
            <w:rPr>
              <w:rFonts w:eastAsiaTheme="minorEastAsia"/>
              <w:noProof/>
              <w:lang w:eastAsia="es-GT"/>
            </w:rPr>
          </w:pPr>
          <w:hyperlink w:anchor="_Toc176774816" w:history="1">
            <w:r w:rsidRPr="006153CE">
              <w:rPr>
                <w:rStyle w:val="Hyperlink"/>
                <w:noProof/>
              </w:rPr>
              <w:t>1.</w:t>
            </w:r>
            <w:r>
              <w:rPr>
                <w:rFonts w:eastAsiaTheme="minorEastAsia"/>
                <w:noProof/>
                <w:lang w:eastAsia="es-GT"/>
              </w:rPr>
              <w:tab/>
            </w:r>
            <w:r w:rsidRPr="006153CE">
              <w:rPr>
                <w:rStyle w:val="Hyperlink"/>
                <w:noProof/>
              </w:rPr>
              <w:t>Socialización para promocionar a nivel nacional la Campaña para la Erradicación de las Peores Formas de Trabajo Infantil</w:t>
            </w:r>
            <w:r>
              <w:rPr>
                <w:noProof/>
                <w:webHidden/>
              </w:rPr>
              <w:tab/>
            </w:r>
            <w:r>
              <w:rPr>
                <w:noProof/>
                <w:webHidden/>
              </w:rPr>
              <w:fldChar w:fldCharType="begin"/>
            </w:r>
            <w:r>
              <w:rPr>
                <w:noProof/>
                <w:webHidden/>
              </w:rPr>
              <w:instrText xml:space="preserve"> PAGEREF _Toc176774816 \h </w:instrText>
            </w:r>
            <w:r>
              <w:rPr>
                <w:noProof/>
                <w:webHidden/>
              </w:rPr>
              <w:fldChar w:fldCharType="separate"/>
            </w:r>
            <w:r>
              <w:rPr>
                <w:noProof/>
                <w:webHidden/>
              </w:rPr>
              <w:t>24</w:t>
            </w:r>
            <w:r>
              <w:rPr>
                <w:noProof/>
                <w:webHidden/>
              </w:rPr>
              <w:fldChar w:fldCharType="end"/>
            </w:r>
          </w:hyperlink>
        </w:p>
        <w:p w:rsidR="00E153BD" w14:paraId="5C12E05D" w14:textId="77777777">
          <w:pPr>
            <w:pStyle w:val="TOC2"/>
            <w:tabs>
              <w:tab w:val="left" w:pos="660"/>
              <w:tab w:val="right" w:leader="dot" w:pos="8828"/>
            </w:tabs>
            <w:rPr>
              <w:rFonts w:eastAsiaTheme="minorEastAsia"/>
              <w:noProof/>
              <w:lang w:eastAsia="es-GT"/>
            </w:rPr>
          </w:pPr>
          <w:hyperlink w:anchor="_Toc176774817" w:history="1">
            <w:r w:rsidRPr="006153CE">
              <w:rPr>
                <w:rStyle w:val="Hyperlink"/>
                <w:noProof/>
              </w:rPr>
              <w:t>2.</w:t>
            </w:r>
            <w:r>
              <w:rPr>
                <w:rFonts w:eastAsiaTheme="minorEastAsia"/>
                <w:noProof/>
                <w:lang w:eastAsia="es-GT"/>
              </w:rPr>
              <w:tab/>
            </w:r>
            <w:r w:rsidRPr="006153CE">
              <w:rPr>
                <w:rStyle w:val="Hyperlink"/>
                <w:noProof/>
              </w:rPr>
              <w:t>Gran campaña antifraude</w:t>
            </w:r>
            <w:r>
              <w:rPr>
                <w:noProof/>
                <w:webHidden/>
              </w:rPr>
              <w:tab/>
            </w:r>
            <w:r>
              <w:rPr>
                <w:noProof/>
                <w:webHidden/>
              </w:rPr>
              <w:fldChar w:fldCharType="begin"/>
            </w:r>
            <w:r>
              <w:rPr>
                <w:noProof/>
                <w:webHidden/>
              </w:rPr>
              <w:instrText xml:space="preserve"> PAGEREF _Toc176774817 \h </w:instrText>
            </w:r>
            <w:r>
              <w:rPr>
                <w:noProof/>
                <w:webHidden/>
              </w:rPr>
              <w:fldChar w:fldCharType="separate"/>
            </w:r>
            <w:r>
              <w:rPr>
                <w:noProof/>
                <w:webHidden/>
              </w:rPr>
              <w:t>26</w:t>
            </w:r>
            <w:r>
              <w:rPr>
                <w:noProof/>
                <w:webHidden/>
              </w:rPr>
              <w:fldChar w:fldCharType="end"/>
            </w:r>
          </w:hyperlink>
        </w:p>
        <w:p w:rsidR="00E153BD" w14:paraId="5B3641E6" w14:textId="77777777">
          <w:pPr>
            <w:pStyle w:val="TOC2"/>
            <w:tabs>
              <w:tab w:val="left" w:pos="660"/>
              <w:tab w:val="right" w:leader="dot" w:pos="8828"/>
            </w:tabs>
            <w:rPr>
              <w:rFonts w:eastAsiaTheme="minorEastAsia"/>
              <w:noProof/>
              <w:lang w:eastAsia="es-GT"/>
            </w:rPr>
          </w:pPr>
          <w:hyperlink w:anchor="_Toc176774818" w:history="1">
            <w:r w:rsidRPr="006153CE">
              <w:rPr>
                <w:rStyle w:val="Hyperlink"/>
                <w:noProof/>
              </w:rPr>
              <w:t>3.</w:t>
            </w:r>
            <w:r>
              <w:rPr>
                <w:rFonts w:eastAsiaTheme="minorEastAsia"/>
                <w:noProof/>
                <w:lang w:eastAsia="es-GT"/>
              </w:rPr>
              <w:tab/>
            </w:r>
            <w:r w:rsidRPr="006153CE">
              <w:rPr>
                <w:rStyle w:val="Hyperlink"/>
                <w:noProof/>
              </w:rPr>
              <w:t>Ferias de Empleo</w:t>
            </w:r>
            <w:r>
              <w:rPr>
                <w:noProof/>
                <w:webHidden/>
              </w:rPr>
              <w:tab/>
            </w:r>
            <w:r>
              <w:rPr>
                <w:noProof/>
                <w:webHidden/>
              </w:rPr>
              <w:fldChar w:fldCharType="begin"/>
            </w:r>
            <w:r>
              <w:rPr>
                <w:noProof/>
                <w:webHidden/>
              </w:rPr>
              <w:instrText xml:space="preserve"> PAGEREF _Toc176774818 \h </w:instrText>
            </w:r>
            <w:r>
              <w:rPr>
                <w:noProof/>
                <w:webHidden/>
              </w:rPr>
              <w:fldChar w:fldCharType="separate"/>
            </w:r>
            <w:r>
              <w:rPr>
                <w:noProof/>
                <w:webHidden/>
              </w:rPr>
              <w:t>27</w:t>
            </w:r>
            <w:r>
              <w:rPr>
                <w:noProof/>
                <w:webHidden/>
              </w:rPr>
              <w:fldChar w:fldCharType="end"/>
            </w:r>
          </w:hyperlink>
        </w:p>
        <w:p w:rsidR="00E153BD" w14:paraId="4B8B06E5" w14:textId="77777777">
          <w:pPr>
            <w:pStyle w:val="TOC2"/>
            <w:tabs>
              <w:tab w:val="left" w:pos="660"/>
              <w:tab w:val="right" w:leader="dot" w:pos="8828"/>
            </w:tabs>
            <w:rPr>
              <w:rFonts w:eastAsiaTheme="minorEastAsia"/>
              <w:noProof/>
              <w:lang w:eastAsia="es-GT"/>
            </w:rPr>
          </w:pPr>
          <w:hyperlink w:anchor="_Toc176774819" w:history="1">
            <w:r w:rsidRPr="006153CE">
              <w:rPr>
                <w:rStyle w:val="Hyperlink"/>
                <w:noProof/>
              </w:rPr>
              <w:t>4.</w:t>
            </w:r>
            <w:r>
              <w:rPr>
                <w:rFonts w:eastAsiaTheme="minorEastAsia"/>
                <w:noProof/>
                <w:lang w:eastAsia="es-GT"/>
              </w:rPr>
              <w:tab/>
            </w:r>
            <w:r w:rsidRPr="006153CE">
              <w:rPr>
                <w:rStyle w:val="Hyperlink"/>
                <w:noProof/>
              </w:rPr>
              <w:t>Entrega de Aporte Económico a Adultos Mayores</w:t>
            </w:r>
            <w:r>
              <w:rPr>
                <w:noProof/>
                <w:webHidden/>
              </w:rPr>
              <w:tab/>
            </w:r>
            <w:r>
              <w:rPr>
                <w:noProof/>
                <w:webHidden/>
              </w:rPr>
              <w:fldChar w:fldCharType="begin"/>
            </w:r>
            <w:r>
              <w:rPr>
                <w:noProof/>
                <w:webHidden/>
              </w:rPr>
              <w:instrText xml:space="preserve"> PAGEREF _Toc176774819 \h </w:instrText>
            </w:r>
            <w:r>
              <w:rPr>
                <w:noProof/>
                <w:webHidden/>
              </w:rPr>
              <w:fldChar w:fldCharType="separate"/>
            </w:r>
            <w:r>
              <w:rPr>
                <w:noProof/>
                <w:webHidden/>
              </w:rPr>
              <w:t>29</w:t>
            </w:r>
            <w:r>
              <w:rPr>
                <w:noProof/>
                <w:webHidden/>
              </w:rPr>
              <w:fldChar w:fldCharType="end"/>
            </w:r>
          </w:hyperlink>
        </w:p>
        <w:p w:rsidR="008D1050" w:rsidRPr="00B510C6" w14:paraId="0AABDAEF" w14:textId="77777777">
          <w:pPr>
            <w:rPr>
              <w:rFonts w:ascii="Candara" w:hAnsi="Candara"/>
            </w:rPr>
          </w:pPr>
          <w:r w:rsidRPr="00B510C6">
            <w:rPr>
              <w:rFonts w:ascii="Candara" w:hAnsi="Candara"/>
              <w:b/>
              <w:bCs/>
              <w:lang w:val="es-ES"/>
            </w:rPr>
            <w:fldChar w:fldCharType="end"/>
          </w:r>
        </w:p>
      </w:sdtContent>
    </w:sdt>
    <w:p w:rsidR="006D4CD6" w14:paraId="7DFABADE" w14:textId="77777777">
      <w:pPr>
        <w:rPr>
          <w:rFonts w:ascii="Candara" w:hAnsi="Candara"/>
          <w:color w:val="4F81BD" w:themeColor="accent1"/>
          <w:sz w:val="28"/>
          <w:szCs w:val="28"/>
          <w14:shadow w14:blurRad="38100" w14:dist="25400" w14:dir="5400000" w14:sx="100000" w14:sy="100000" w14:kx="0" w14:ky="0" w14:algn="ctr">
            <w14:srgbClr w14:val="6E747A">
              <w14:alpha w14:val="57000"/>
            </w14:srgbClr>
          </w14:shadow>
          <w14:textOutline w14:w="0">
            <w14:noFill/>
            <w14:prstDash w14:val="solid"/>
            <w14:round/>
          </w14:textOutline>
        </w:rPr>
      </w:pPr>
    </w:p>
    <w:p w:rsidR="006D4CD6" w:rsidRPr="006D4CD6" w14:paraId="16DFD1C2" w14:textId="77777777">
      <w:pPr>
        <w:rPr>
          <w:rFonts w:ascii="Candara" w:hAnsi="Candara"/>
          <w:color w:val="4F81BD" w:themeColor="accent1"/>
          <w:sz w:val="28"/>
          <w:szCs w:val="28"/>
          <w14:shadow w14:blurRad="38100" w14:dist="25400" w14:dir="5400000" w14:sx="100000" w14:sy="100000" w14:kx="0" w14:ky="0" w14:algn="ctr">
            <w14:srgbClr w14:val="6E747A">
              <w14:alpha w14:val="57000"/>
            </w14:srgbClr>
          </w14:shadow>
          <w14:textOutline w14:w="0">
            <w14:noFill/>
            <w14:prstDash w14:val="solid"/>
            <w14:round/>
          </w14:textOutline>
        </w:rPr>
      </w:pPr>
      <w:r w:rsidRPr="006D4CD6">
        <w:rPr>
          <w:rFonts w:ascii="Candara" w:hAnsi="Candara"/>
          <w:color w:val="4F81BD" w:themeColor="accent1"/>
          <w:sz w:val="28"/>
          <w:szCs w:val="28"/>
          <w14:shadow w14:blurRad="38100" w14:dist="25400" w14:dir="5400000" w14:sx="100000" w14:sy="100000" w14:kx="0" w14:ky="0" w14:algn="ctr">
            <w14:srgbClr w14:val="6E747A">
              <w14:alpha w14:val="57000"/>
            </w14:srgbClr>
          </w14:shadow>
          <w14:textOutline w14:w="0">
            <w14:noFill/>
            <w14:prstDash w14:val="solid"/>
            <w14:round/>
          </w14:textOutline>
        </w:rPr>
        <w:t>índice de Tablas</w:t>
      </w:r>
    </w:p>
    <w:p w:rsidR="00E153BD" w14:paraId="6EE98F7B" w14:textId="77777777">
      <w:pPr>
        <w:pStyle w:val="TableofFigures"/>
        <w:tabs>
          <w:tab w:val="right" w:leader="dot" w:pos="8828"/>
        </w:tabs>
        <w:rPr>
          <w:rFonts w:eastAsiaTheme="minorEastAsia"/>
          <w:noProof/>
          <w:lang w:eastAsia="es-GT"/>
        </w:rPr>
      </w:pPr>
      <w:r>
        <w:rPr>
          <w:rFonts w:ascii="Candara" w:hAnsi="Candara"/>
        </w:rPr>
        <w:fldChar w:fldCharType="begin"/>
      </w:r>
      <w:r>
        <w:rPr>
          <w:rFonts w:ascii="Candara" w:hAnsi="Candara"/>
        </w:rPr>
        <w:instrText xml:space="preserve"> TOC \h \z \c "Tabla" </w:instrText>
      </w:r>
      <w:r>
        <w:rPr>
          <w:rFonts w:ascii="Candara" w:hAnsi="Candara"/>
        </w:rPr>
        <w:fldChar w:fldCharType="separate"/>
      </w:r>
      <w:hyperlink w:anchor="_Toc176774820" w:history="1">
        <w:r w:rsidRPr="00DB213E">
          <w:rPr>
            <w:rStyle w:val="Hyperlink"/>
            <w:noProof/>
          </w:rPr>
          <w:t>Tabla 1 Presupuesto Asignado, Vigente, Ejecutado y Saldo por Devengar Segundo cuatrimestre 2024</w:t>
        </w:r>
        <w:r>
          <w:rPr>
            <w:noProof/>
            <w:webHidden/>
          </w:rPr>
          <w:tab/>
        </w:r>
        <w:r>
          <w:rPr>
            <w:noProof/>
            <w:webHidden/>
          </w:rPr>
          <w:fldChar w:fldCharType="begin"/>
        </w:r>
        <w:r>
          <w:rPr>
            <w:noProof/>
            <w:webHidden/>
          </w:rPr>
          <w:instrText xml:space="preserve"> PAGEREF _Toc176774820 \h </w:instrText>
        </w:r>
        <w:r>
          <w:rPr>
            <w:noProof/>
            <w:webHidden/>
          </w:rPr>
          <w:fldChar w:fldCharType="separate"/>
        </w:r>
        <w:r>
          <w:rPr>
            <w:noProof/>
            <w:webHidden/>
          </w:rPr>
          <w:t>7</w:t>
        </w:r>
        <w:r>
          <w:rPr>
            <w:noProof/>
            <w:webHidden/>
          </w:rPr>
          <w:fldChar w:fldCharType="end"/>
        </w:r>
      </w:hyperlink>
    </w:p>
    <w:p w:rsidR="00E153BD" w14:paraId="1132602A" w14:textId="77777777">
      <w:pPr>
        <w:pStyle w:val="TableofFigures"/>
        <w:tabs>
          <w:tab w:val="right" w:leader="dot" w:pos="8828"/>
        </w:tabs>
        <w:rPr>
          <w:rFonts w:eastAsiaTheme="minorEastAsia"/>
          <w:noProof/>
          <w:lang w:eastAsia="es-GT"/>
        </w:rPr>
      </w:pPr>
      <w:hyperlink w:anchor="_Toc176774821" w:history="1">
        <w:r w:rsidRPr="00DB213E">
          <w:rPr>
            <w:rStyle w:val="Hyperlink"/>
            <w:noProof/>
          </w:rPr>
          <w:t>Tabla 2 Porcentaje de ejecución segundo cuatrimestre 2024</w:t>
        </w:r>
        <w:r>
          <w:rPr>
            <w:noProof/>
            <w:webHidden/>
          </w:rPr>
          <w:tab/>
        </w:r>
        <w:r>
          <w:rPr>
            <w:noProof/>
            <w:webHidden/>
          </w:rPr>
          <w:fldChar w:fldCharType="begin"/>
        </w:r>
        <w:r>
          <w:rPr>
            <w:noProof/>
            <w:webHidden/>
          </w:rPr>
          <w:instrText xml:space="preserve"> PAGEREF _Toc176774821 \h </w:instrText>
        </w:r>
        <w:r>
          <w:rPr>
            <w:noProof/>
            <w:webHidden/>
          </w:rPr>
          <w:fldChar w:fldCharType="separate"/>
        </w:r>
        <w:r>
          <w:rPr>
            <w:noProof/>
            <w:webHidden/>
          </w:rPr>
          <w:t>8</w:t>
        </w:r>
        <w:r>
          <w:rPr>
            <w:noProof/>
            <w:webHidden/>
          </w:rPr>
          <w:fldChar w:fldCharType="end"/>
        </w:r>
      </w:hyperlink>
    </w:p>
    <w:p w:rsidR="00E153BD" w14:paraId="549FF61C" w14:textId="77777777">
      <w:pPr>
        <w:pStyle w:val="TableofFigures"/>
        <w:tabs>
          <w:tab w:val="right" w:leader="dot" w:pos="8828"/>
        </w:tabs>
        <w:rPr>
          <w:rFonts w:eastAsiaTheme="minorEastAsia"/>
          <w:noProof/>
          <w:lang w:eastAsia="es-GT"/>
        </w:rPr>
      </w:pPr>
      <w:hyperlink w:anchor="_Toc176774822" w:history="1">
        <w:r w:rsidRPr="00DB213E">
          <w:rPr>
            <w:rStyle w:val="Hyperlink"/>
            <w:noProof/>
          </w:rPr>
          <w:t>Tabla 3 Descripción del presupuesto asignado, vigente, ejecutado y saldo por grupo de gasto enero 2024</w:t>
        </w:r>
        <w:r>
          <w:rPr>
            <w:noProof/>
            <w:webHidden/>
          </w:rPr>
          <w:tab/>
        </w:r>
        <w:r>
          <w:rPr>
            <w:noProof/>
            <w:webHidden/>
          </w:rPr>
          <w:fldChar w:fldCharType="begin"/>
        </w:r>
        <w:r>
          <w:rPr>
            <w:noProof/>
            <w:webHidden/>
          </w:rPr>
          <w:instrText xml:space="preserve"> PAGEREF _Toc176774822 \h </w:instrText>
        </w:r>
        <w:r>
          <w:rPr>
            <w:noProof/>
            <w:webHidden/>
          </w:rPr>
          <w:fldChar w:fldCharType="separate"/>
        </w:r>
        <w:r>
          <w:rPr>
            <w:noProof/>
            <w:webHidden/>
          </w:rPr>
          <w:t>9</w:t>
        </w:r>
        <w:r>
          <w:rPr>
            <w:noProof/>
            <w:webHidden/>
          </w:rPr>
          <w:fldChar w:fldCharType="end"/>
        </w:r>
      </w:hyperlink>
    </w:p>
    <w:p w:rsidR="00E153BD" w14:paraId="17B17B9F" w14:textId="77777777">
      <w:pPr>
        <w:pStyle w:val="TableofFigures"/>
        <w:tabs>
          <w:tab w:val="right" w:leader="dot" w:pos="8828"/>
        </w:tabs>
        <w:rPr>
          <w:rFonts w:eastAsiaTheme="minorEastAsia"/>
          <w:noProof/>
          <w:lang w:eastAsia="es-GT"/>
        </w:rPr>
      </w:pPr>
      <w:hyperlink w:anchor="_Toc176774823" w:history="1">
        <w:r w:rsidRPr="00DB213E">
          <w:rPr>
            <w:rStyle w:val="Hyperlink"/>
            <w:noProof/>
          </w:rPr>
          <w:t>Tabla 4 Presupuesto vigente por grupo de Gasto al 31 de agosto 2024</w:t>
        </w:r>
        <w:r>
          <w:rPr>
            <w:noProof/>
            <w:webHidden/>
          </w:rPr>
          <w:tab/>
        </w:r>
        <w:r>
          <w:rPr>
            <w:noProof/>
            <w:webHidden/>
          </w:rPr>
          <w:fldChar w:fldCharType="begin"/>
        </w:r>
        <w:r>
          <w:rPr>
            <w:noProof/>
            <w:webHidden/>
          </w:rPr>
          <w:instrText xml:space="preserve"> PAGEREF _Toc176774823 \h </w:instrText>
        </w:r>
        <w:r>
          <w:rPr>
            <w:noProof/>
            <w:webHidden/>
          </w:rPr>
          <w:fldChar w:fldCharType="separate"/>
        </w:r>
        <w:r>
          <w:rPr>
            <w:noProof/>
            <w:webHidden/>
          </w:rPr>
          <w:t>10</w:t>
        </w:r>
        <w:r>
          <w:rPr>
            <w:noProof/>
            <w:webHidden/>
          </w:rPr>
          <w:fldChar w:fldCharType="end"/>
        </w:r>
      </w:hyperlink>
    </w:p>
    <w:p w:rsidR="00E153BD" w14:paraId="0EE04860" w14:textId="77777777">
      <w:pPr>
        <w:pStyle w:val="TableofFigures"/>
        <w:tabs>
          <w:tab w:val="right" w:leader="dot" w:pos="8828"/>
        </w:tabs>
        <w:rPr>
          <w:rFonts w:eastAsiaTheme="minorEastAsia"/>
          <w:noProof/>
          <w:lang w:eastAsia="es-GT"/>
        </w:rPr>
      </w:pPr>
      <w:hyperlink w:anchor="_Toc176774824" w:history="1">
        <w:r w:rsidRPr="00DB213E">
          <w:rPr>
            <w:rStyle w:val="Hyperlink"/>
            <w:noProof/>
          </w:rPr>
          <w:t>Tabla 5Presupuesto ejecutado por grupo de gasto al 31 de agosto  de 2024</w:t>
        </w:r>
        <w:r>
          <w:rPr>
            <w:noProof/>
            <w:webHidden/>
          </w:rPr>
          <w:tab/>
        </w:r>
        <w:r>
          <w:rPr>
            <w:noProof/>
            <w:webHidden/>
          </w:rPr>
          <w:fldChar w:fldCharType="begin"/>
        </w:r>
        <w:r>
          <w:rPr>
            <w:noProof/>
            <w:webHidden/>
          </w:rPr>
          <w:instrText xml:space="preserve"> PAGEREF _Toc176774824 \h </w:instrText>
        </w:r>
        <w:r>
          <w:rPr>
            <w:noProof/>
            <w:webHidden/>
          </w:rPr>
          <w:fldChar w:fldCharType="separate"/>
        </w:r>
        <w:r>
          <w:rPr>
            <w:noProof/>
            <w:webHidden/>
          </w:rPr>
          <w:t>11</w:t>
        </w:r>
        <w:r>
          <w:rPr>
            <w:noProof/>
            <w:webHidden/>
          </w:rPr>
          <w:fldChar w:fldCharType="end"/>
        </w:r>
      </w:hyperlink>
    </w:p>
    <w:p w:rsidR="00E153BD" w14:paraId="4D453489" w14:textId="77777777">
      <w:pPr>
        <w:pStyle w:val="TableofFigures"/>
        <w:tabs>
          <w:tab w:val="right" w:leader="dot" w:pos="8828"/>
        </w:tabs>
        <w:rPr>
          <w:rFonts w:eastAsiaTheme="minorEastAsia"/>
          <w:noProof/>
          <w:lang w:eastAsia="es-GT"/>
        </w:rPr>
      </w:pPr>
      <w:hyperlink w:anchor="_Toc176774825" w:history="1">
        <w:r w:rsidRPr="00DB213E">
          <w:rPr>
            <w:rStyle w:val="Hyperlink"/>
            <w:noProof/>
          </w:rPr>
          <w:t>Tabla 6 Saldo presupuestario por grupo de gasto al 31 de agosto 2024</w:t>
        </w:r>
        <w:r>
          <w:rPr>
            <w:noProof/>
            <w:webHidden/>
          </w:rPr>
          <w:tab/>
        </w:r>
        <w:r>
          <w:rPr>
            <w:noProof/>
            <w:webHidden/>
          </w:rPr>
          <w:fldChar w:fldCharType="begin"/>
        </w:r>
        <w:r>
          <w:rPr>
            <w:noProof/>
            <w:webHidden/>
          </w:rPr>
          <w:instrText xml:space="preserve"> PAGEREF _Toc176774825 \h </w:instrText>
        </w:r>
        <w:r>
          <w:rPr>
            <w:noProof/>
            <w:webHidden/>
          </w:rPr>
          <w:fldChar w:fldCharType="separate"/>
        </w:r>
        <w:r>
          <w:rPr>
            <w:noProof/>
            <w:webHidden/>
          </w:rPr>
          <w:t>12</w:t>
        </w:r>
        <w:r>
          <w:rPr>
            <w:noProof/>
            <w:webHidden/>
          </w:rPr>
          <w:fldChar w:fldCharType="end"/>
        </w:r>
      </w:hyperlink>
    </w:p>
    <w:p w:rsidR="00E153BD" w14:paraId="72FD454E" w14:textId="77777777">
      <w:pPr>
        <w:pStyle w:val="TableofFigures"/>
        <w:tabs>
          <w:tab w:val="right" w:leader="dot" w:pos="8828"/>
        </w:tabs>
        <w:rPr>
          <w:rFonts w:eastAsiaTheme="minorEastAsia"/>
          <w:noProof/>
          <w:lang w:eastAsia="es-GT"/>
        </w:rPr>
      </w:pPr>
      <w:hyperlink w:anchor="_Toc176774826" w:history="1">
        <w:r w:rsidRPr="00DB213E">
          <w:rPr>
            <w:rStyle w:val="Hyperlink"/>
            <w:noProof/>
          </w:rPr>
          <w:t>Tabla 7. Servicios personales al 31 de agosto  2024</w:t>
        </w:r>
        <w:r>
          <w:rPr>
            <w:noProof/>
            <w:webHidden/>
          </w:rPr>
          <w:tab/>
        </w:r>
        <w:r>
          <w:rPr>
            <w:noProof/>
            <w:webHidden/>
          </w:rPr>
          <w:fldChar w:fldCharType="begin"/>
        </w:r>
        <w:r>
          <w:rPr>
            <w:noProof/>
            <w:webHidden/>
          </w:rPr>
          <w:instrText xml:space="preserve"> PAGEREF _Toc176774826 \h </w:instrText>
        </w:r>
        <w:r>
          <w:rPr>
            <w:noProof/>
            <w:webHidden/>
          </w:rPr>
          <w:fldChar w:fldCharType="separate"/>
        </w:r>
        <w:r>
          <w:rPr>
            <w:noProof/>
            <w:webHidden/>
          </w:rPr>
          <w:t>13</w:t>
        </w:r>
        <w:r>
          <w:rPr>
            <w:noProof/>
            <w:webHidden/>
          </w:rPr>
          <w:fldChar w:fldCharType="end"/>
        </w:r>
      </w:hyperlink>
    </w:p>
    <w:p w:rsidR="00E153BD" w14:paraId="7958C3DC" w14:textId="77777777">
      <w:pPr>
        <w:pStyle w:val="TableofFigures"/>
        <w:tabs>
          <w:tab w:val="right" w:leader="dot" w:pos="8828"/>
        </w:tabs>
        <w:rPr>
          <w:rFonts w:eastAsiaTheme="minorEastAsia"/>
          <w:noProof/>
          <w:lang w:eastAsia="es-GT"/>
        </w:rPr>
      </w:pPr>
      <w:hyperlink w:anchor="_Toc176774827" w:history="1">
        <w:r w:rsidRPr="00DB213E">
          <w:rPr>
            <w:rStyle w:val="Hyperlink"/>
            <w:noProof/>
          </w:rPr>
          <w:t>Tabla 8 Presupuesto de Grupo 300 al 31 de agosto 2024</w:t>
        </w:r>
        <w:r>
          <w:rPr>
            <w:noProof/>
            <w:webHidden/>
          </w:rPr>
          <w:tab/>
        </w:r>
        <w:r>
          <w:rPr>
            <w:noProof/>
            <w:webHidden/>
          </w:rPr>
          <w:fldChar w:fldCharType="begin"/>
        </w:r>
        <w:r>
          <w:rPr>
            <w:noProof/>
            <w:webHidden/>
          </w:rPr>
          <w:instrText xml:space="preserve"> PAGEREF _Toc176774827 \h </w:instrText>
        </w:r>
        <w:r>
          <w:rPr>
            <w:noProof/>
            <w:webHidden/>
          </w:rPr>
          <w:fldChar w:fldCharType="separate"/>
        </w:r>
        <w:r>
          <w:rPr>
            <w:noProof/>
            <w:webHidden/>
          </w:rPr>
          <w:t>14</w:t>
        </w:r>
        <w:r>
          <w:rPr>
            <w:noProof/>
            <w:webHidden/>
          </w:rPr>
          <w:fldChar w:fldCharType="end"/>
        </w:r>
      </w:hyperlink>
    </w:p>
    <w:p w:rsidR="00E153BD" w14:paraId="5D5EB8F2" w14:textId="77777777">
      <w:pPr>
        <w:pStyle w:val="TableofFigures"/>
        <w:tabs>
          <w:tab w:val="right" w:leader="dot" w:pos="8828"/>
        </w:tabs>
        <w:rPr>
          <w:rFonts w:eastAsiaTheme="minorEastAsia"/>
          <w:noProof/>
          <w:lang w:eastAsia="es-GT"/>
        </w:rPr>
      </w:pPr>
      <w:hyperlink w:anchor="_Toc176774828" w:history="1">
        <w:r w:rsidRPr="00DB213E">
          <w:rPr>
            <w:rStyle w:val="Hyperlink"/>
            <w:noProof/>
          </w:rPr>
          <w:t>Tabla 9 Presupuesto asignado, vigente, ejecutado y saldo por finalidad, al 31 de agosto 2024</w:t>
        </w:r>
        <w:r>
          <w:rPr>
            <w:noProof/>
            <w:webHidden/>
          </w:rPr>
          <w:tab/>
        </w:r>
        <w:r>
          <w:rPr>
            <w:noProof/>
            <w:webHidden/>
          </w:rPr>
          <w:fldChar w:fldCharType="begin"/>
        </w:r>
        <w:r>
          <w:rPr>
            <w:noProof/>
            <w:webHidden/>
          </w:rPr>
          <w:instrText xml:space="preserve"> PAGEREF _Toc176774828 \h </w:instrText>
        </w:r>
        <w:r>
          <w:rPr>
            <w:noProof/>
            <w:webHidden/>
          </w:rPr>
          <w:fldChar w:fldCharType="separate"/>
        </w:r>
        <w:r>
          <w:rPr>
            <w:noProof/>
            <w:webHidden/>
          </w:rPr>
          <w:t>16</w:t>
        </w:r>
        <w:r>
          <w:rPr>
            <w:noProof/>
            <w:webHidden/>
          </w:rPr>
          <w:fldChar w:fldCharType="end"/>
        </w:r>
      </w:hyperlink>
    </w:p>
    <w:p w:rsidR="008D1050" w14:paraId="590B804F" w14:textId="77777777">
      <w:pPr>
        <w:rPr>
          <w:rFonts w:ascii="Candara" w:hAnsi="Candara"/>
        </w:rPr>
      </w:pPr>
      <w:r>
        <w:rPr>
          <w:rFonts w:ascii="Candara" w:hAnsi="Candara"/>
        </w:rPr>
        <w:fldChar w:fldCharType="end"/>
      </w:r>
    </w:p>
    <w:p w:rsidR="006D4CD6" w14:paraId="29462E4B" w14:textId="77777777">
      <w:pPr>
        <w:rPr>
          <w:rFonts w:ascii="Candara" w:hAnsi="Candara"/>
        </w:rPr>
      </w:pPr>
    </w:p>
    <w:p w:rsidR="006D4CD6" w14:paraId="046AB3B0" w14:textId="77777777">
      <w:pPr>
        <w:rPr>
          <w:rFonts w:ascii="Candara" w:hAnsi="Candara"/>
        </w:rPr>
      </w:pPr>
    </w:p>
    <w:p w:rsidR="006D4CD6" w14:paraId="0C7C2282" w14:textId="77777777">
      <w:pPr>
        <w:rPr>
          <w:rFonts w:ascii="Candara" w:hAnsi="Candara"/>
        </w:rPr>
      </w:pPr>
    </w:p>
    <w:p w:rsidR="006D4CD6" w14:paraId="11449837" w14:textId="77777777">
      <w:pPr>
        <w:rPr>
          <w:rFonts w:ascii="Candara" w:hAnsi="Candara"/>
        </w:rPr>
      </w:pPr>
    </w:p>
    <w:p w:rsidR="006D4CD6" w14:paraId="0F90384C" w14:textId="77777777">
      <w:pPr>
        <w:rPr>
          <w:rFonts w:ascii="Candara" w:hAnsi="Candara"/>
        </w:rPr>
      </w:pPr>
    </w:p>
    <w:p w:rsidR="006D4CD6" w14:paraId="2ACC6592" w14:textId="77777777">
      <w:pPr>
        <w:rPr>
          <w:rFonts w:ascii="Candara" w:hAnsi="Candara"/>
        </w:rPr>
      </w:pPr>
    </w:p>
    <w:p w:rsidR="006D4CD6" w14:paraId="7E616116" w14:textId="77777777">
      <w:pPr>
        <w:rPr>
          <w:rFonts w:ascii="Candara" w:hAnsi="Candara"/>
        </w:rPr>
      </w:pPr>
    </w:p>
    <w:p w:rsidR="006D4CD6" w14:paraId="78D67B08" w14:textId="77777777">
      <w:pPr>
        <w:rPr>
          <w:rFonts w:ascii="Candara" w:hAnsi="Candara"/>
        </w:rPr>
      </w:pPr>
    </w:p>
    <w:p w:rsidR="006D4CD6" w14:paraId="573ACD6D" w14:textId="77777777">
      <w:pPr>
        <w:rPr>
          <w:rFonts w:ascii="Candara" w:hAnsi="Candara"/>
        </w:rPr>
      </w:pPr>
    </w:p>
    <w:p w:rsidR="00A82AB5" w14:paraId="05E7C19E" w14:textId="77777777">
      <w:pPr>
        <w:rPr>
          <w:rFonts w:ascii="Candara" w:hAnsi="Candara"/>
        </w:rPr>
      </w:pPr>
    </w:p>
    <w:p w:rsidR="006D4CD6" w14:paraId="26FB76E8" w14:textId="77777777">
      <w:pPr>
        <w:rPr>
          <w:rFonts w:ascii="Candara" w:hAnsi="Candara"/>
        </w:rPr>
      </w:pPr>
    </w:p>
    <w:p w:rsidR="006D4CD6" w:rsidRPr="00B510C6" w14:paraId="180D7814" w14:textId="77777777">
      <w:pPr>
        <w:rPr>
          <w:rFonts w:ascii="Candara" w:hAnsi="Candara"/>
        </w:rPr>
      </w:pPr>
    </w:p>
    <w:p w:rsidR="006543BD" w:rsidRPr="006D4CD6" w:rsidP="00064EC0" w14:paraId="57C449EB" w14:textId="77777777">
      <w:pPr>
        <w:pStyle w:val="Heading1"/>
        <w:rPr>
          <w:rFonts w:ascii="Candara" w:hAnsi="Candara"/>
          <w:sz w:val="32"/>
          <w:szCs w:val="32"/>
        </w:rPr>
      </w:pPr>
      <w:bookmarkStart w:id="1" w:name="_Toc176774794"/>
      <w:r w:rsidRPr="006D4CD6">
        <w:rPr>
          <w:rFonts w:ascii="Candara" w:hAnsi="Candara"/>
          <w:sz w:val="32"/>
          <w:szCs w:val="32"/>
        </w:rPr>
        <w:t>Introducción</w:t>
      </w:r>
      <w:bookmarkEnd w:id="1"/>
    </w:p>
    <w:p w:rsidR="0023545C" w:rsidRPr="00B510C6" w:rsidP="0023545C" w14:paraId="20548E1F" w14:textId="77777777">
      <w:pPr>
        <w:rPr>
          <w:rFonts w:ascii="Candara" w:hAnsi="Candara"/>
        </w:rPr>
      </w:pPr>
    </w:p>
    <w:p w:rsidR="008D1050" w:rsidRPr="00B510C6" w:rsidP="0023545C" w14:paraId="66DCF541" w14:textId="77777777">
      <w:pPr>
        <w:rPr>
          <w:rFonts w:ascii="Candara" w:hAnsi="Candara"/>
        </w:rPr>
      </w:pPr>
    </w:p>
    <w:p w:rsidR="008D1050" w:rsidRPr="00B510C6" w:rsidP="0023545C" w14:paraId="45B9AF15" w14:textId="77777777">
      <w:pPr>
        <w:rPr>
          <w:rFonts w:ascii="Candara" w:hAnsi="Candara"/>
        </w:rPr>
      </w:pPr>
    </w:p>
    <w:p w:rsidR="006543BD" w:rsidRPr="00B510C6" w:rsidP="006543BD" w14:paraId="7F7E84C1" w14:textId="77777777">
      <w:pPr>
        <w:jc w:val="both"/>
        <w:rPr>
          <w:rFonts w:ascii="Candara" w:hAnsi="Candara"/>
          <w:sz w:val="24"/>
          <w:szCs w:val="24"/>
        </w:rPr>
      </w:pPr>
      <w:r w:rsidRPr="00B510C6">
        <w:rPr>
          <w:rFonts w:ascii="Candara" w:hAnsi="Candara"/>
          <w:sz w:val="24"/>
          <w:szCs w:val="24"/>
        </w:rPr>
        <w:t xml:space="preserve">El Ministerio de Trabajo y Previsión Social </w:t>
      </w:r>
      <w:r w:rsidRPr="00B510C6" w:rsidR="0023545C">
        <w:rPr>
          <w:rFonts w:ascii="Candara" w:hAnsi="Candara"/>
          <w:sz w:val="24"/>
          <w:szCs w:val="24"/>
        </w:rPr>
        <w:t xml:space="preserve">(MINTRAB) </w:t>
      </w:r>
      <w:r w:rsidRPr="00B510C6">
        <w:rPr>
          <w:rFonts w:ascii="Candara" w:hAnsi="Candara"/>
          <w:sz w:val="24"/>
          <w:szCs w:val="24"/>
        </w:rPr>
        <w:t>como un actor preponderante para lograr una Guatemala con desarrollo, está consciente de desafíos y retos en los cuales centrará parte de sus esfuerzos</w:t>
      </w:r>
      <w:r w:rsidRPr="00B510C6" w:rsidR="00064EC0">
        <w:rPr>
          <w:rFonts w:ascii="Candara" w:hAnsi="Candara"/>
          <w:sz w:val="24"/>
          <w:szCs w:val="24"/>
        </w:rPr>
        <w:t xml:space="preserve"> en la Administración 2024-2028</w:t>
      </w:r>
      <w:r w:rsidRPr="00B510C6" w:rsidR="003150F0">
        <w:rPr>
          <w:rFonts w:ascii="Candara" w:hAnsi="Candara"/>
          <w:sz w:val="24"/>
          <w:szCs w:val="24"/>
        </w:rPr>
        <w:t>.</w:t>
      </w:r>
    </w:p>
    <w:p w:rsidR="003150F0" w:rsidRPr="00B510C6" w:rsidP="003150F0" w14:paraId="33B7CEEF" w14:textId="77777777">
      <w:pPr>
        <w:jc w:val="both"/>
        <w:rPr>
          <w:rFonts w:ascii="Candara" w:hAnsi="Candara"/>
        </w:rPr>
      </w:pPr>
      <w:r w:rsidRPr="00B510C6">
        <w:rPr>
          <w:rFonts w:ascii="Candara" w:hAnsi="Candara"/>
          <w:sz w:val="24"/>
          <w:szCs w:val="24"/>
        </w:rPr>
        <w:t>El objetivo del Informe Cuatrimestral de Rendición de Cuentas es dar cumplimiento al artículo 17 Bis del Decreto</w:t>
      </w:r>
      <w:r w:rsidRPr="00B510C6" w:rsidR="00ED2FC1">
        <w:rPr>
          <w:rFonts w:ascii="Candara" w:hAnsi="Candara"/>
        </w:rPr>
        <w:t xml:space="preserve"> Número 101-97 del Congreso de la República de Guatemala, Ley Orgánica del </w:t>
      </w:r>
      <w:r w:rsidRPr="00B510C6" w:rsidR="008D1050">
        <w:rPr>
          <w:rFonts w:ascii="Candara" w:hAnsi="Candara"/>
        </w:rPr>
        <w:t>Presupuesto</w:t>
      </w:r>
      <w:r w:rsidRPr="00B510C6" w:rsidR="008D1050">
        <w:rPr>
          <w:rFonts w:ascii="Candara" w:hAnsi="Candara"/>
          <w:sz w:val="24"/>
          <w:szCs w:val="24"/>
        </w:rPr>
        <w:t>, “</w:t>
      </w:r>
      <w:r w:rsidRPr="00B510C6">
        <w:rPr>
          <w:rFonts w:ascii="Candara" w:hAnsi="Candara"/>
          <w:sz w:val="24"/>
          <w:szCs w:val="24"/>
        </w:rPr>
        <w:t xml:space="preserve">Acceso a la </w:t>
      </w:r>
      <w:r w:rsidRPr="00B510C6" w:rsidR="00ED2FC1">
        <w:rPr>
          <w:rFonts w:ascii="Candara" w:hAnsi="Candara"/>
          <w:sz w:val="24"/>
          <w:szCs w:val="24"/>
        </w:rPr>
        <w:t>Información</w:t>
      </w:r>
      <w:r w:rsidRPr="00B510C6">
        <w:rPr>
          <w:rFonts w:ascii="Candara" w:hAnsi="Candara"/>
          <w:sz w:val="24"/>
          <w:szCs w:val="24"/>
        </w:rPr>
        <w:t xml:space="preserve"> de la Gestión Presupuestaria por Resultados” y que según el </w:t>
      </w:r>
      <w:r w:rsidRPr="00B510C6">
        <w:rPr>
          <w:rFonts w:ascii="Candara" w:hAnsi="Candara"/>
        </w:rPr>
        <w:t>párrafo tercero</w:t>
      </w:r>
      <w:r w:rsidRPr="00B510C6" w:rsidR="00ED2FC1">
        <w:rPr>
          <w:rFonts w:ascii="Candara" w:hAnsi="Candara"/>
        </w:rPr>
        <w:t xml:space="preserve"> establece:</w:t>
      </w:r>
    </w:p>
    <w:p w:rsidR="003150F0" w:rsidRPr="00B510C6" w:rsidP="003150F0" w14:paraId="2D8A732D" w14:textId="77777777">
      <w:pPr>
        <w:ind w:left="708"/>
        <w:jc w:val="both"/>
        <w:rPr>
          <w:rFonts w:ascii="Candara" w:hAnsi="Candara"/>
        </w:rPr>
      </w:pPr>
      <w:r w:rsidRPr="00B510C6">
        <w:rPr>
          <w:rFonts w:ascii="Candara" w:hAnsi="Candara"/>
        </w:rPr>
        <w:t xml:space="preserve"> “La Presidencia de la República por medio de la Secretaría de Planificación y Programación de la Presidencia, con el objeto de efectuar un adecuado seguimiento que permita verificar la calidad del gasto público, deberá entregar en los primeros quince días de finalizado cada cuatrimestre del ejercicio fiscal al Congreso de la República, las metas y sus respectivos indicadores de desempeño y de calidad del gasto, así como la información oportuna que actualice los avances cada cuatro meses”.</w:t>
      </w:r>
    </w:p>
    <w:p w:rsidR="00ED2FC1" w:rsidRPr="00B510C6" w:rsidP="003150F0" w14:paraId="337162B6" w14:textId="77777777">
      <w:pPr>
        <w:jc w:val="both"/>
        <w:rPr>
          <w:rFonts w:ascii="Candara" w:hAnsi="Candara"/>
        </w:rPr>
      </w:pPr>
      <w:r w:rsidRPr="00B510C6">
        <w:rPr>
          <w:rFonts w:ascii="Candara" w:hAnsi="Candara"/>
        </w:rPr>
        <w:t xml:space="preserve">Por lo tanto, el Ministerio de Trabajo y Previsión Social presenta el </w:t>
      </w:r>
      <w:r w:rsidR="00422156">
        <w:rPr>
          <w:rFonts w:ascii="Candara" w:hAnsi="Candara"/>
        </w:rPr>
        <w:t>I</w:t>
      </w:r>
      <w:r w:rsidRPr="00B510C6">
        <w:rPr>
          <w:rFonts w:ascii="Candara" w:hAnsi="Candara"/>
        </w:rPr>
        <w:t xml:space="preserve">I </w:t>
      </w:r>
      <w:r w:rsidR="00422156">
        <w:rPr>
          <w:rFonts w:ascii="Candara" w:hAnsi="Candara"/>
        </w:rPr>
        <w:t>I</w:t>
      </w:r>
      <w:r w:rsidRPr="00B510C6">
        <w:rPr>
          <w:rFonts w:ascii="Candara" w:hAnsi="Candara"/>
        </w:rPr>
        <w:t xml:space="preserve">nforme Cuatrimestral de Rendición de Cuentas, correspondiente a </w:t>
      </w:r>
      <w:r w:rsidR="00422156">
        <w:rPr>
          <w:rFonts w:ascii="Candara" w:hAnsi="Candara"/>
        </w:rPr>
        <w:t>mayo</w:t>
      </w:r>
      <w:r w:rsidRPr="00B510C6">
        <w:rPr>
          <w:rFonts w:ascii="Candara" w:hAnsi="Candara"/>
        </w:rPr>
        <w:t xml:space="preserve"> a a</w:t>
      </w:r>
      <w:r w:rsidR="00422156">
        <w:rPr>
          <w:rFonts w:ascii="Candara" w:hAnsi="Candara"/>
        </w:rPr>
        <w:t>gosto</w:t>
      </w:r>
      <w:r w:rsidRPr="00B510C6">
        <w:rPr>
          <w:rFonts w:ascii="Candara" w:hAnsi="Candara"/>
        </w:rPr>
        <w:t xml:space="preserve"> de 2024, el cual cumple con los parámetros establecidos por la Comisión Nacional contra la Corrupción, CNC.  </w:t>
      </w:r>
    </w:p>
    <w:p w:rsidR="008D1050" w:rsidRPr="00B510C6" w14:paraId="1FE4A009" w14:textId="77777777">
      <w:pPr>
        <w:rPr>
          <w:rFonts w:ascii="Candara" w:hAnsi="Candara"/>
        </w:rPr>
      </w:pPr>
      <w:r w:rsidRPr="00B510C6">
        <w:rPr>
          <w:rFonts w:ascii="Candara" w:hAnsi="Candara"/>
        </w:rPr>
        <w:br w:type="page"/>
      </w:r>
    </w:p>
    <w:p w:rsidR="00617B51" w:rsidRPr="006D4CD6" w:rsidP="00617B51" w14:paraId="20DC2A6D" w14:textId="77777777">
      <w:pPr>
        <w:pStyle w:val="Heading1"/>
        <w:numPr>
          <w:ilvl w:val="0"/>
          <w:numId w:val="8"/>
        </w:numPr>
        <w:jc w:val="both"/>
        <w:rPr>
          <w:rFonts w:ascii="Candara" w:hAnsi="Candara"/>
          <w:sz w:val="32"/>
          <w:szCs w:val="32"/>
        </w:rPr>
      </w:pPr>
      <w:bookmarkStart w:id="2" w:name="_Toc176774795"/>
      <w:r w:rsidRPr="006D4CD6">
        <w:rPr>
          <w:rFonts w:ascii="Candara" w:hAnsi="Candara"/>
          <w:sz w:val="32"/>
          <w:szCs w:val="32"/>
        </w:rPr>
        <w:t xml:space="preserve">Principales funciones y </w:t>
      </w:r>
      <w:r w:rsidRPr="006D4CD6" w:rsidR="00F825A2">
        <w:rPr>
          <w:rFonts w:ascii="Candara" w:hAnsi="Candara"/>
          <w:sz w:val="32"/>
          <w:szCs w:val="32"/>
        </w:rPr>
        <w:t xml:space="preserve">objetivos del </w:t>
      </w:r>
      <w:r w:rsidRPr="006D4CD6" w:rsidR="009F157F">
        <w:rPr>
          <w:rFonts w:ascii="Candara" w:hAnsi="Candara"/>
          <w:sz w:val="32"/>
          <w:szCs w:val="32"/>
        </w:rPr>
        <w:t>MINTRAB</w:t>
      </w:r>
      <w:bookmarkEnd w:id="2"/>
    </w:p>
    <w:p w:rsidR="006D4CD6" w:rsidP="006D4CD6" w14:paraId="39545112" w14:textId="77777777">
      <w:pPr>
        <w:rPr>
          <w:b/>
        </w:rPr>
      </w:pPr>
    </w:p>
    <w:p w:rsidR="0023545C" w:rsidRPr="006D4CD6" w:rsidP="002063EB" w14:paraId="72B6DF3A" w14:textId="77777777">
      <w:pPr>
        <w:jc w:val="both"/>
        <w:rPr>
          <w:b/>
        </w:rPr>
      </w:pPr>
      <w:r w:rsidRPr="006D4CD6">
        <w:rPr>
          <w:bCs/>
        </w:rPr>
        <w:t xml:space="preserve">De acuerdo con el Artículo 40 </w:t>
      </w:r>
      <w:r w:rsidRPr="006D4CD6" w:rsidR="00F825A2">
        <w:rPr>
          <w:bCs/>
        </w:rPr>
        <w:t>del Decreto 114-97 “</w:t>
      </w:r>
      <w:r w:rsidRPr="006D4CD6">
        <w:rPr>
          <w:bCs/>
        </w:rPr>
        <w:t>Ley del Orga</w:t>
      </w:r>
      <w:r w:rsidRPr="006D4CD6" w:rsidR="0068798D">
        <w:rPr>
          <w:bCs/>
        </w:rPr>
        <w:t>nismo Ejecutivo</w:t>
      </w:r>
      <w:r w:rsidRPr="006D4CD6" w:rsidR="00F825A2">
        <w:rPr>
          <w:bCs/>
        </w:rPr>
        <w:t>”</w:t>
      </w:r>
      <w:r w:rsidRPr="006D4CD6" w:rsidR="0068798D">
        <w:rPr>
          <w:bCs/>
        </w:rPr>
        <w:t xml:space="preserve"> y</w:t>
      </w:r>
      <w:r w:rsidR="002063EB">
        <w:rPr>
          <w:bCs/>
        </w:rPr>
        <w:t xml:space="preserve"> </w:t>
      </w:r>
      <w:r w:rsidRPr="006D4CD6" w:rsidR="00F825A2">
        <w:rPr>
          <w:bCs/>
        </w:rPr>
        <w:t xml:space="preserve">Artículo 1 del </w:t>
      </w:r>
      <w:r w:rsidRPr="006D4CD6" w:rsidR="0068798D">
        <w:rPr>
          <w:bCs/>
        </w:rPr>
        <w:t>Decreto Número 85-2005</w:t>
      </w:r>
      <w:r w:rsidRPr="006D4CD6" w:rsidR="00F825A2">
        <w:rPr>
          <w:bCs/>
        </w:rPr>
        <w:t xml:space="preserve"> “Ley del Programa de Aporte Económico del Adulto Mayor”,</w:t>
      </w:r>
      <w:r w:rsidRPr="006D4CD6" w:rsidR="0068798D">
        <w:rPr>
          <w:bCs/>
        </w:rPr>
        <w:t xml:space="preserve"> l</w:t>
      </w:r>
      <w:r w:rsidRPr="006D4CD6" w:rsidR="00F825A2">
        <w:rPr>
          <w:bCs/>
        </w:rPr>
        <w:t>a</w:t>
      </w:r>
      <w:r w:rsidRPr="006D4CD6" w:rsidR="0068798D">
        <w:rPr>
          <w:bCs/>
        </w:rPr>
        <w:t>s principales</w:t>
      </w:r>
      <w:r w:rsidRPr="006D4CD6" w:rsidR="00F825A2">
        <w:rPr>
          <w:bCs/>
        </w:rPr>
        <w:t xml:space="preserve"> funciones y </w:t>
      </w:r>
      <w:r w:rsidRPr="006D4CD6" w:rsidR="0068798D">
        <w:rPr>
          <w:bCs/>
        </w:rPr>
        <w:t>objetivos del Mi</w:t>
      </w:r>
      <w:r w:rsidRPr="006D4CD6" w:rsidR="0068798D">
        <w:t>nisterio de Trabajo y Previsión Social, son:</w:t>
      </w:r>
    </w:p>
    <w:p w:rsidR="0023545C" w:rsidRPr="00B510C6" w:rsidP="00F825A2" w14:paraId="6C9E9D0B" w14:textId="77777777">
      <w:pPr>
        <w:pStyle w:val="ListParagraph"/>
        <w:numPr>
          <w:ilvl w:val="0"/>
          <w:numId w:val="9"/>
        </w:numPr>
        <w:jc w:val="both"/>
        <w:rPr>
          <w:rFonts w:ascii="Candara" w:hAnsi="Candara"/>
          <w:sz w:val="24"/>
          <w:szCs w:val="24"/>
        </w:rPr>
      </w:pPr>
      <w:r w:rsidRPr="00B510C6">
        <w:rPr>
          <w:rFonts w:ascii="Candara" w:hAnsi="Candara"/>
          <w:sz w:val="24"/>
          <w:szCs w:val="24"/>
        </w:rPr>
        <w:t>Formular la política laboral, salarial y de salud e higiene ocupacional del</w:t>
      </w:r>
      <w:r w:rsidRPr="00B510C6" w:rsidR="0068798D">
        <w:rPr>
          <w:rFonts w:ascii="Candara" w:hAnsi="Candara"/>
          <w:sz w:val="24"/>
          <w:szCs w:val="24"/>
        </w:rPr>
        <w:t xml:space="preserve"> </w:t>
      </w:r>
      <w:r w:rsidRPr="00B510C6">
        <w:rPr>
          <w:rFonts w:ascii="Candara" w:hAnsi="Candara"/>
          <w:sz w:val="24"/>
          <w:szCs w:val="24"/>
        </w:rPr>
        <w:t>país.</w:t>
      </w:r>
    </w:p>
    <w:p w:rsidR="0023545C" w:rsidRPr="00B510C6" w:rsidP="00F825A2" w14:paraId="1BFB9B45" w14:textId="77777777">
      <w:pPr>
        <w:pStyle w:val="ListParagraph"/>
        <w:numPr>
          <w:ilvl w:val="0"/>
          <w:numId w:val="9"/>
        </w:numPr>
        <w:jc w:val="both"/>
        <w:rPr>
          <w:rFonts w:ascii="Candara" w:hAnsi="Candara"/>
          <w:sz w:val="24"/>
          <w:szCs w:val="24"/>
        </w:rPr>
      </w:pPr>
      <w:r w:rsidRPr="00B510C6">
        <w:rPr>
          <w:rFonts w:ascii="Candara" w:hAnsi="Candara"/>
          <w:sz w:val="24"/>
          <w:szCs w:val="24"/>
        </w:rPr>
        <w:t>Promover y armonizar las relaciones laborales entre los empleadores y los</w:t>
      </w:r>
      <w:r w:rsidRPr="00B510C6" w:rsidR="0068798D">
        <w:rPr>
          <w:rFonts w:ascii="Candara" w:hAnsi="Candara"/>
          <w:sz w:val="24"/>
          <w:szCs w:val="24"/>
        </w:rPr>
        <w:t xml:space="preserve"> </w:t>
      </w:r>
      <w:r w:rsidRPr="00B510C6">
        <w:rPr>
          <w:rFonts w:ascii="Candara" w:hAnsi="Candara"/>
          <w:sz w:val="24"/>
          <w:szCs w:val="24"/>
        </w:rPr>
        <w:t>trabajadores; prevenir los conflictos laborales e intervenir, de conformidad con</w:t>
      </w:r>
      <w:r w:rsidRPr="00B510C6" w:rsidR="0068798D">
        <w:rPr>
          <w:rFonts w:ascii="Candara" w:hAnsi="Candara"/>
          <w:sz w:val="24"/>
          <w:szCs w:val="24"/>
        </w:rPr>
        <w:t xml:space="preserve"> </w:t>
      </w:r>
      <w:r w:rsidRPr="00B510C6">
        <w:rPr>
          <w:rFonts w:ascii="Candara" w:hAnsi="Candara"/>
          <w:sz w:val="24"/>
          <w:szCs w:val="24"/>
        </w:rPr>
        <w:t>la ley, en la solución extrajudicial de éstos, y propiciar el arbitraje como</w:t>
      </w:r>
      <w:r w:rsidRPr="00B510C6" w:rsidR="0068798D">
        <w:rPr>
          <w:rFonts w:ascii="Candara" w:hAnsi="Candara"/>
          <w:sz w:val="24"/>
          <w:szCs w:val="24"/>
        </w:rPr>
        <w:t xml:space="preserve"> </w:t>
      </w:r>
      <w:r w:rsidRPr="00B510C6">
        <w:rPr>
          <w:rFonts w:ascii="Candara" w:hAnsi="Candara"/>
          <w:sz w:val="24"/>
          <w:szCs w:val="24"/>
        </w:rPr>
        <w:t>mecanismo de solución de conflictos laborales; todo ello, de conformidad con</w:t>
      </w:r>
      <w:r w:rsidRPr="00B510C6" w:rsidR="0068798D">
        <w:rPr>
          <w:rFonts w:ascii="Candara" w:hAnsi="Candara"/>
          <w:sz w:val="24"/>
          <w:szCs w:val="24"/>
        </w:rPr>
        <w:t xml:space="preserve"> </w:t>
      </w:r>
      <w:r w:rsidRPr="00B510C6">
        <w:rPr>
          <w:rFonts w:ascii="Candara" w:hAnsi="Candara"/>
          <w:sz w:val="24"/>
          <w:szCs w:val="24"/>
        </w:rPr>
        <w:t>la ley.</w:t>
      </w:r>
    </w:p>
    <w:p w:rsidR="0023545C" w:rsidRPr="00B510C6" w:rsidP="00F825A2" w14:paraId="1E806BAD" w14:textId="77777777">
      <w:pPr>
        <w:pStyle w:val="ListParagraph"/>
        <w:numPr>
          <w:ilvl w:val="0"/>
          <w:numId w:val="9"/>
        </w:numPr>
        <w:jc w:val="both"/>
        <w:rPr>
          <w:rFonts w:ascii="Candara" w:hAnsi="Candara"/>
          <w:sz w:val="24"/>
          <w:szCs w:val="24"/>
        </w:rPr>
      </w:pPr>
      <w:r w:rsidRPr="00B510C6">
        <w:rPr>
          <w:rFonts w:ascii="Candara" w:hAnsi="Candara"/>
          <w:sz w:val="24"/>
          <w:szCs w:val="24"/>
        </w:rPr>
        <w:t>Estudiar, discutir y, si fuere de beneficio para el país, recomendar la</w:t>
      </w:r>
      <w:r w:rsidRPr="00B510C6" w:rsidR="0068798D">
        <w:rPr>
          <w:rFonts w:ascii="Candara" w:hAnsi="Candara"/>
          <w:sz w:val="24"/>
          <w:szCs w:val="24"/>
        </w:rPr>
        <w:t xml:space="preserve"> </w:t>
      </w:r>
      <w:r w:rsidRPr="00B510C6">
        <w:rPr>
          <w:rFonts w:ascii="Candara" w:hAnsi="Candara"/>
          <w:sz w:val="24"/>
          <w:szCs w:val="24"/>
        </w:rPr>
        <w:t>ratificación y velar por el conocimiento y la aplicación de los convenios</w:t>
      </w:r>
      <w:r w:rsidRPr="00B510C6" w:rsidR="0068798D">
        <w:rPr>
          <w:rFonts w:ascii="Candara" w:hAnsi="Candara"/>
          <w:sz w:val="24"/>
          <w:szCs w:val="24"/>
        </w:rPr>
        <w:t xml:space="preserve"> </w:t>
      </w:r>
      <w:r w:rsidRPr="00B510C6">
        <w:rPr>
          <w:rFonts w:ascii="Candara" w:hAnsi="Candara"/>
          <w:sz w:val="24"/>
          <w:szCs w:val="24"/>
        </w:rPr>
        <w:t>internacionales de trabajo.</w:t>
      </w:r>
    </w:p>
    <w:p w:rsidR="0023545C" w:rsidRPr="00B510C6" w:rsidP="00F825A2" w14:paraId="3FAF9BDF" w14:textId="77777777">
      <w:pPr>
        <w:pStyle w:val="ListParagraph"/>
        <w:numPr>
          <w:ilvl w:val="0"/>
          <w:numId w:val="9"/>
        </w:numPr>
        <w:jc w:val="both"/>
        <w:rPr>
          <w:rFonts w:ascii="Candara" w:hAnsi="Candara"/>
          <w:sz w:val="24"/>
          <w:szCs w:val="24"/>
        </w:rPr>
      </w:pPr>
      <w:r w:rsidRPr="00B510C6">
        <w:rPr>
          <w:rFonts w:ascii="Candara" w:hAnsi="Candara"/>
          <w:sz w:val="24"/>
          <w:szCs w:val="24"/>
        </w:rPr>
        <w:t>Derogado.</w:t>
      </w:r>
    </w:p>
    <w:p w:rsidR="0023545C" w:rsidRPr="00B510C6" w:rsidP="00F825A2" w14:paraId="4EFB938D" w14:textId="77777777">
      <w:pPr>
        <w:pStyle w:val="ListParagraph"/>
        <w:numPr>
          <w:ilvl w:val="0"/>
          <w:numId w:val="9"/>
        </w:numPr>
        <w:jc w:val="both"/>
        <w:rPr>
          <w:rFonts w:ascii="Candara" w:hAnsi="Candara"/>
          <w:sz w:val="24"/>
          <w:szCs w:val="24"/>
        </w:rPr>
      </w:pPr>
      <w:r w:rsidRPr="00B510C6">
        <w:rPr>
          <w:rFonts w:ascii="Candara" w:hAnsi="Candara"/>
          <w:sz w:val="24"/>
          <w:szCs w:val="24"/>
        </w:rPr>
        <w:t>En coordinación con el Ministerio de Relaciones Exteriores, representar al</w:t>
      </w:r>
      <w:r w:rsidRPr="00B510C6" w:rsidR="0068798D">
        <w:rPr>
          <w:rFonts w:ascii="Candara" w:hAnsi="Candara"/>
          <w:sz w:val="24"/>
          <w:szCs w:val="24"/>
        </w:rPr>
        <w:t xml:space="preserve"> </w:t>
      </w:r>
      <w:r w:rsidRPr="00B510C6">
        <w:rPr>
          <w:rFonts w:ascii="Candara" w:hAnsi="Candara"/>
          <w:sz w:val="24"/>
          <w:szCs w:val="24"/>
        </w:rPr>
        <w:t>Estado en los organismos internacionales relacionados con asuntos de su</w:t>
      </w:r>
      <w:r w:rsidRPr="00B510C6" w:rsidR="0068798D">
        <w:rPr>
          <w:rFonts w:ascii="Candara" w:hAnsi="Candara"/>
          <w:sz w:val="24"/>
          <w:szCs w:val="24"/>
        </w:rPr>
        <w:t xml:space="preserve"> </w:t>
      </w:r>
      <w:r w:rsidRPr="00B510C6">
        <w:rPr>
          <w:rFonts w:ascii="Candara" w:hAnsi="Candara"/>
          <w:sz w:val="24"/>
          <w:szCs w:val="24"/>
        </w:rPr>
        <w:t>competencia y en los procesos de negociación de convenios internacionales</w:t>
      </w:r>
      <w:r w:rsidRPr="00B510C6" w:rsidR="0068798D">
        <w:rPr>
          <w:rFonts w:ascii="Candara" w:hAnsi="Candara"/>
          <w:sz w:val="24"/>
          <w:szCs w:val="24"/>
        </w:rPr>
        <w:t xml:space="preserve"> </w:t>
      </w:r>
      <w:r w:rsidRPr="00B510C6">
        <w:rPr>
          <w:rFonts w:ascii="Candara" w:hAnsi="Candara"/>
          <w:sz w:val="24"/>
          <w:szCs w:val="24"/>
        </w:rPr>
        <w:t>sobre el trabajo, así como velar por la aplicación de los que estuvieren</w:t>
      </w:r>
      <w:r w:rsidRPr="00B510C6" w:rsidR="0068798D">
        <w:rPr>
          <w:rFonts w:ascii="Candara" w:hAnsi="Candara"/>
          <w:sz w:val="24"/>
          <w:szCs w:val="24"/>
        </w:rPr>
        <w:t xml:space="preserve"> </w:t>
      </w:r>
      <w:r w:rsidRPr="00B510C6">
        <w:rPr>
          <w:rFonts w:ascii="Candara" w:hAnsi="Candara"/>
          <w:sz w:val="24"/>
          <w:szCs w:val="24"/>
        </w:rPr>
        <w:t>vigentes.</w:t>
      </w:r>
    </w:p>
    <w:p w:rsidR="0023545C" w:rsidRPr="00B510C6" w:rsidP="00F825A2" w14:paraId="24586463" w14:textId="77777777">
      <w:pPr>
        <w:pStyle w:val="ListParagraph"/>
        <w:numPr>
          <w:ilvl w:val="0"/>
          <w:numId w:val="9"/>
        </w:numPr>
        <w:jc w:val="both"/>
        <w:rPr>
          <w:rFonts w:ascii="Candara" w:hAnsi="Candara"/>
          <w:sz w:val="24"/>
          <w:szCs w:val="24"/>
        </w:rPr>
      </w:pPr>
      <w:r w:rsidRPr="00B510C6">
        <w:rPr>
          <w:rFonts w:ascii="Candara" w:hAnsi="Candara"/>
          <w:sz w:val="24"/>
          <w:szCs w:val="24"/>
        </w:rPr>
        <w:t xml:space="preserve">Administrar, </w:t>
      </w:r>
      <w:r w:rsidRPr="00B510C6">
        <w:rPr>
          <w:rFonts w:ascii="Candara" w:hAnsi="Candara"/>
          <w:sz w:val="24"/>
          <w:szCs w:val="24"/>
        </w:rPr>
        <w:t>descentralizadamente</w:t>
      </w:r>
      <w:r w:rsidRPr="00B510C6">
        <w:rPr>
          <w:rFonts w:ascii="Candara" w:hAnsi="Candara"/>
          <w:sz w:val="24"/>
          <w:szCs w:val="24"/>
        </w:rPr>
        <w:t>, sistemas de información actualizada</w:t>
      </w:r>
      <w:r w:rsidRPr="00B510C6" w:rsidR="0068798D">
        <w:rPr>
          <w:rFonts w:ascii="Candara" w:hAnsi="Candara"/>
          <w:sz w:val="24"/>
          <w:szCs w:val="24"/>
        </w:rPr>
        <w:t xml:space="preserve"> </w:t>
      </w:r>
      <w:r w:rsidRPr="00B510C6">
        <w:rPr>
          <w:rFonts w:ascii="Candara" w:hAnsi="Candara"/>
          <w:sz w:val="24"/>
          <w:szCs w:val="24"/>
        </w:rPr>
        <w:t>sobre migración, oferta y demanda en el mercado laboral, para diseñar</w:t>
      </w:r>
      <w:r w:rsidRPr="00B510C6" w:rsidR="0068798D">
        <w:rPr>
          <w:rFonts w:ascii="Candara" w:hAnsi="Candara"/>
          <w:sz w:val="24"/>
          <w:szCs w:val="24"/>
        </w:rPr>
        <w:t xml:space="preserve"> </w:t>
      </w:r>
      <w:r w:rsidRPr="00B510C6">
        <w:rPr>
          <w:rFonts w:ascii="Candara" w:hAnsi="Candara"/>
          <w:sz w:val="24"/>
          <w:szCs w:val="24"/>
        </w:rPr>
        <w:t>mecanismos que faciliten la movilidad e inserción de la fuerza laboral en el</w:t>
      </w:r>
      <w:r w:rsidRPr="00B510C6" w:rsidR="0068798D">
        <w:rPr>
          <w:rFonts w:ascii="Candara" w:hAnsi="Candara"/>
          <w:sz w:val="24"/>
          <w:szCs w:val="24"/>
        </w:rPr>
        <w:t xml:space="preserve"> </w:t>
      </w:r>
      <w:r w:rsidRPr="00B510C6">
        <w:rPr>
          <w:rFonts w:ascii="Candara" w:hAnsi="Candara"/>
          <w:sz w:val="24"/>
          <w:szCs w:val="24"/>
        </w:rPr>
        <w:t>mercado de trabajo.</w:t>
      </w:r>
    </w:p>
    <w:p w:rsidR="0023545C" w:rsidRPr="00B510C6" w:rsidP="00F825A2" w14:paraId="6E0FED79" w14:textId="77777777">
      <w:pPr>
        <w:pStyle w:val="ListParagraph"/>
        <w:numPr>
          <w:ilvl w:val="0"/>
          <w:numId w:val="9"/>
        </w:numPr>
        <w:jc w:val="both"/>
        <w:rPr>
          <w:rFonts w:ascii="Candara" w:hAnsi="Candara"/>
          <w:sz w:val="24"/>
          <w:szCs w:val="24"/>
        </w:rPr>
      </w:pPr>
      <w:r w:rsidRPr="00B510C6">
        <w:rPr>
          <w:rFonts w:ascii="Candara" w:hAnsi="Candara"/>
          <w:sz w:val="24"/>
          <w:szCs w:val="24"/>
        </w:rPr>
        <w:t>Velar por el cumplimiento de la legislación laboral en relación con la mujer,</w:t>
      </w:r>
      <w:r w:rsidRPr="00B510C6" w:rsidR="0068798D">
        <w:rPr>
          <w:rFonts w:ascii="Candara" w:hAnsi="Candara"/>
          <w:sz w:val="24"/>
          <w:szCs w:val="24"/>
        </w:rPr>
        <w:t xml:space="preserve"> </w:t>
      </w:r>
      <w:r w:rsidRPr="00B510C6">
        <w:rPr>
          <w:rFonts w:ascii="Candara" w:hAnsi="Candara"/>
          <w:sz w:val="24"/>
          <w:szCs w:val="24"/>
        </w:rPr>
        <w:t>el niño y otros grupos vulnerables de trabajadores.</w:t>
      </w:r>
    </w:p>
    <w:p w:rsidR="00F825A2" w:rsidRPr="00B510C6" w:rsidP="00F825A2" w14:paraId="74162E0B" w14:textId="77777777">
      <w:pPr>
        <w:pStyle w:val="ListParagraph"/>
        <w:rPr>
          <w:rFonts w:ascii="Candara" w:hAnsi="Candara"/>
          <w:sz w:val="24"/>
          <w:szCs w:val="24"/>
        </w:rPr>
      </w:pPr>
    </w:p>
    <w:p w:rsidR="0023545C" w:rsidRPr="00B510C6" w:rsidP="00F825A2" w14:paraId="11F15C34" w14:textId="77777777">
      <w:pPr>
        <w:pStyle w:val="ListParagraph"/>
        <w:numPr>
          <w:ilvl w:val="0"/>
          <w:numId w:val="9"/>
        </w:numPr>
        <w:jc w:val="both"/>
        <w:rPr>
          <w:rFonts w:ascii="Candara" w:hAnsi="Candara"/>
          <w:sz w:val="24"/>
          <w:szCs w:val="24"/>
        </w:rPr>
      </w:pPr>
      <w:r w:rsidRPr="00B510C6">
        <w:rPr>
          <w:rFonts w:ascii="Candara" w:hAnsi="Candara"/>
          <w:sz w:val="24"/>
          <w:szCs w:val="24"/>
        </w:rPr>
        <w:t>Diseñar la política correspondiente a la capacitación técnica y profesional de</w:t>
      </w:r>
      <w:r w:rsidRPr="00B510C6" w:rsidR="0068798D">
        <w:rPr>
          <w:rFonts w:ascii="Candara" w:hAnsi="Candara"/>
          <w:sz w:val="24"/>
          <w:szCs w:val="24"/>
        </w:rPr>
        <w:t xml:space="preserve"> </w:t>
      </w:r>
      <w:r w:rsidRPr="00B510C6">
        <w:rPr>
          <w:rFonts w:ascii="Candara" w:hAnsi="Candara"/>
          <w:sz w:val="24"/>
          <w:szCs w:val="24"/>
        </w:rPr>
        <w:t>los trabajadores. La ejecución de los programas de capacitación será</w:t>
      </w:r>
      <w:r w:rsidRPr="00B510C6" w:rsidR="0068798D">
        <w:rPr>
          <w:rFonts w:ascii="Candara" w:hAnsi="Candara"/>
          <w:sz w:val="24"/>
          <w:szCs w:val="24"/>
        </w:rPr>
        <w:t xml:space="preserve"> </w:t>
      </w:r>
      <w:r w:rsidRPr="00B510C6">
        <w:rPr>
          <w:rFonts w:ascii="Candara" w:hAnsi="Candara"/>
          <w:sz w:val="24"/>
          <w:szCs w:val="24"/>
        </w:rPr>
        <w:t>competencia de los órganos privados y oficiales correspondientes.</w:t>
      </w:r>
    </w:p>
    <w:p w:rsidR="00F825A2" w:rsidRPr="00B510C6" w:rsidP="00F825A2" w14:paraId="736AE245" w14:textId="77777777">
      <w:pPr>
        <w:pStyle w:val="ListParagraph"/>
        <w:numPr>
          <w:ilvl w:val="0"/>
          <w:numId w:val="9"/>
        </w:numPr>
        <w:jc w:val="both"/>
        <w:rPr>
          <w:rFonts w:ascii="Candara" w:hAnsi="Candara"/>
          <w:sz w:val="24"/>
          <w:szCs w:val="24"/>
        </w:rPr>
      </w:pPr>
      <w:r w:rsidRPr="00B510C6">
        <w:rPr>
          <w:rFonts w:ascii="Candara" w:hAnsi="Candara"/>
          <w:sz w:val="24"/>
          <w:szCs w:val="24"/>
        </w:rPr>
        <w:t>Formular y velar por la ejecución de la política de previsión social,</w:t>
      </w:r>
      <w:r w:rsidRPr="00B510C6" w:rsidR="0068798D">
        <w:rPr>
          <w:rFonts w:ascii="Candara" w:hAnsi="Candara"/>
          <w:sz w:val="24"/>
          <w:szCs w:val="24"/>
        </w:rPr>
        <w:t xml:space="preserve"> </w:t>
      </w:r>
      <w:r w:rsidRPr="00B510C6">
        <w:rPr>
          <w:rFonts w:ascii="Candara" w:hAnsi="Candara"/>
          <w:sz w:val="24"/>
          <w:szCs w:val="24"/>
        </w:rPr>
        <w:t>propiciando el mejoramiento de los sistemas de previsión social y prevención</w:t>
      </w:r>
      <w:r w:rsidRPr="00B510C6" w:rsidR="0068798D">
        <w:rPr>
          <w:rFonts w:ascii="Candara" w:hAnsi="Candara"/>
          <w:sz w:val="24"/>
          <w:szCs w:val="24"/>
        </w:rPr>
        <w:t xml:space="preserve"> </w:t>
      </w:r>
      <w:r w:rsidRPr="00B510C6">
        <w:rPr>
          <w:rFonts w:ascii="Candara" w:hAnsi="Candara"/>
          <w:sz w:val="24"/>
          <w:szCs w:val="24"/>
        </w:rPr>
        <w:t>de accidentes de trabajo.</w:t>
      </w:r>
    </w:p>
    <w:p w:rsidR="0068798D" w:rsidRPr="00B510C6" w:rsidP="00F825A2" w14:paraId="667777C9" w14:textId="77777777">
      <w:pPr>
        <w:pStyle w:val="ListParagraph"/>
        <w:numPr>
          <w:ilvl w:val="0"/>
          <w:numId w:val="9"/>
        </w:numPr>
        <w:jc w:val="both"/>
        <w:rPr>
          <w:rFonts w:ascii="Candara" w:hAnsi="Candara"/>
          <w:sz w:val="24"/>
          <w:szCs w:val="24"/>
        </w:rPr>
      </w:pPr>
      <w:r w:rsidRPr="00B510C6">
        <w:rPr>
          <w:rFonts w:ascii="Candara" w:hAnsi="Candara"/>
          <w:sz w:val="24"/>
          <w:szCs w:val="24"/>
        </w:rPr>
        <w:t>Administrar el programa de aporte económico a las personas de sesenta y cinco años de edad y más, con la finalidad de que el Estado garantice a este sector de la población, la atención de sus necesidades básicas mínimas.</w:t>
      </w:r>
    </w:p>
    <w:p w:rsidR="0068798D" w:rsidRPr="006D4CD6" w:rsidP="0068798D" w14:paraId="103B4AA4" w14:textId="77777777">
      <w:pPr>
        <w:pStyle w:val="Heading1"/>
        <w:rPr>
          <w:rFonts w:ascii="Candara" w:hAnsi="Candara"/>
          <w:sz w:val="32"/>
          <w:szCs w:val="32"/>
        </w:rPr>
      </w:pPr>
      <w:bookmarkStart w:id="3" w:name="_Toc176774796"/>
      <w:r w:rsidRPr="006D4CD6">
        <w:rPr>
          <w:rFonts w:ascii="Candara" w:hAnsi="Candara"/>
          <w:sz w:val="32"/>
          <w:szCs w:val="32"/>
        </w:rPr>
        <w:t>PARTE GENERAL: EJECUCIÓN PRESUPUESTARIA</w:t>
      </w:r>
      <w:bookmarkEnd w:id="3"/>
    </w:p>
    <w:p w:rsidR="0068798D" w:rsidRPr="00B510C6" w:rsidP="00617B51" w14:paraId="4DAB2947" w14:textId="77777777">
      <w:pPr>
        <w:pStyle w:val="Heading1"/>
        <w:numPr>
          <w:ilvl w:val="0"/>
          <w:numId w:val="8"/>
        </w:numPr>
        <w:jc w:val="both"/>
        <w:rPr>
          <w:rFonts w:ascii="Candara" w:hAnsi="Candara"/>
        </w:rPr>
      </w:pPr>
      <w:bookmarkStart w:id="4" w:name="_Toc176774797"/>
      <w:r>
        <w:rPr>
          <w:rFonts w:ascii="Candara" w:hAnsi="Candara"/>
        </w:rPr>
        <w:t>P</w:t>
      </w:r>
      <w:r w:rsidRPr="00B510C6">
        <w:rPr>
          <w:rFonts w:ascii="Candara" w:hAnsi="Candara"/>
        </w:rPr>
        <w:t>resupuesto asignado, vigente, ejecutado y saldo del Ministerio de Trabajo y Previsión Social</w:t>
      </w:r>
      <w:r w:rsidR="006D4CD6">
        <w:rPr>
          <w:rFonts w:ascii="Candara" w:hAnsi="Candara"/>
        </w:rPr>
        <w:t xml:space="preserve"> </w:t>
      </w:r>
      <w:r w:rsidR="002063EB">
        <w:rPr>
          <w:rFonts w:ascii="Candara" w:hAnsi="Candara"/>
        </w:rPr>
        <w:t xml:space="preserve">Segundo </w:t>
      </w:r>
      <w:r w:rsidR="006D4CD6">
        <w:rPr>
          <w:rFonts w:ascii="Candara" w:hAnsi="Candara"/>
        </w:rPr>
        <w:t>cuatrimestre 2024</w:t>
      </w:r>
      <w:bookmarkEnd w:id="4"/>
    </w:p>
    <w:p w:rsidR="00F825A2" w:rsidRPr="00B510C6" w:rsidP="00B0041F" w14:paraId="3A5B6F5F" w14:textId="77777777">
      <w:pPr>
        <w:pStyle w:val="NoSpacing"/>
        <w:jc w:val="center"/>
        <w:rPr>
          <w:rFonts w:ascii="Candara" w:hAnsi="Candara"/>
          <w:b/>
          <w:sz w:val="24"/>
          <w:szCs w:val="24"/>
        </w:rPr>
      </w:pPr>
    </w:p>
    <w:p w:rsidR="00CD21DD" w:rsidRPr="00B510C6" w:rsidP="00B0041F" w14:paraId="60CC5C89" w14:textId="77777777">
      <w:pPr>
        <w:pStyle w:val="NoSpacing"/>
        <w:jc w:val="center"/>
        <w:rPr>
          <w:rFonts w:ascii="Candara" w:hAnsi="Candara"/>
          <w:b/>
          <w:sz w:val="24"/>
          <w:szCs w:val="24"/>
        </w:rPr>
      </w:pPr>
      <w:r w:rsidRPr="00B510C6">
        <w:rPr>
          <w:rFonts w:ascii="Candara" w:hAnsi="Candara"/>
          <w:b/>
          <w:sz w:val="24"/>
          <w:szCs w:val="24"/>
        </w:rPr>
        <w:t>Min</w:t>
      </w:r>
      <w:r w:rsidRPr="00B510C6" w:rsidR="00B0041F">
        <w:rPr>
          <w:rFonts w:ascii="Candara" w:hAnsi="Candara"/>
          <w:b/>
          <w:sz w:val="24"/>
          <w:szCs w:val="24"/>
        </w:rPr>
        <w:t>isterio de Tr</w:t>
      </w:r>
      <w:r w:rsidRPr="00B510C6">
        <w:rPr>
          <w:rFonts w:ascii="Candara" w:hAnsi="Candara"/>
          <w:b/>
          <w:sz w:val="24"/>
          <w:szCs w:val="24"/>
        </w:rPr>
        <w:t>ab</w:t>
      </w:r>
      <w:r w:rsidRPr="00B510C6" w:rsidR="00B0041F">
        <w:rPr>
          <w:rFonts w:ascii="Candara" w:hAnsi="Candara"/>
          <w:b/>
          <w:sz w:val="24"/>
          <w:szCs w:val="24"/>
        </w:rPr>
        <w:t>ajo y Previsión Social</w:t>
      </w:r>
    </w:p>
    <w:p w:rsidR="00B0041F" w:rsidRPr="00B510C6" w:rsidP="00B0041F" w14:paraId="1B06E97C" w14:textId="77777777">
      <w:pPr>
        <w:pStyle w:val="NoSpacing"/>
        <w:jc w:val="center"/>
        <w:rPr>
          <w:rFonts w:ascii="Candara" w:hAnsi="Candara"/>
          <w:b/>
          <w:sz w:val="24"/>
          <w:szCs w:val="24"/>
        </w:rPr>
      </w:pPr>
      <w:r w:rsidRPr="00B510C6">
        <w:rPr>
          <w:rFonts w:ascii="Candara" w:hAnsi="Candara"/>
          <w:b/>
          <w:sz w:val="24"/>
          <w:szCs w:val="24"/>
        </w:rPr>
        <w:t>Presupuesto Asignado, Vigente, Ejecutado y Saldo por Devengar</w:t>
      </w:r>
    </w:p>
    <w:p w:rsidR="00B0041F" w:rsidP="00B0041F" w14:paraId="7337FB3B" w14:textId="77777777">
      <w:pPr>
        <w:pStyle w:val="NoSpacing"/>
        <w:jc w:val="center"/>
        <w:rPr>
          <w:rFonts w:ascii="Candara" w:hAnsi="Candara"/>
          <w:b/>
          <w:sz w:val="24"/>
          <w:szCs w:val="24"/>
        </w:rPr>
      </w:pPr>
      <w:r>
        <w:rPr>
          <w:rFonts w:ascii="Candara" w:hAnsi="Candara"/>
          <w:b/>
          <w:sz w:val="24"/>
          <w:szCs w:val="24"/>
        </w:rPr>
        <w:t>Segundo</w:t>
      </w:r>
      <w:r w:rsidRPr="00B510C6" w:rsidR="003F3898">
        <w:rPr>
          <w:rFonts w:ascii="Candara" w:hAnsi="Candara"/>
          <w:b/>
          <w:sz w:val="24"/>
          <w:szCs w:val="24"/>
        </w:rPr>
        <w:t xml:space="preserve"> cuatrimestre 2024</w:t>
      </w:r>
    </w:p>
    <w:p w:rsidR="00847358" w:rsidP="00B0041F" w14:paraId="45AE07AF" w14:textId="77777777">
      <w:pPr>
        <w:pStyle w:val="NoSpacing"/>
        <w:jc w:val="center"/>
        <w:rPr>
          <w:rFonts w:ascii="Candara" w:hAnsi="Candara"/>
          <w:b/>
          <w:sz w:val="24"/>
          <w:szCs w:val="24"/>
        </w:rPr>
      </w:pPr>
      <w:r>
        <w:rPr>
          <w:rFonts w:ascii="Candara" w:hAnsi="Candara"/>
          <w:b/>
          <w:noProof/>
          <w:sz w:val="24"/>
          <w:szCs w:val="24"/>
          <w:lang w:eastAsia="es-GT"/>
        </w:rPr>
        <w:drawing>
          <wp:anchor distT="0" distB="0" distL="114300" distR="114300" simplePos="0" relativeHeight="251673600" behindDoc="0" locked="0" layoutInCell="1" allowOverlap="1">
            <wp:simplePos x="0" y="0"/>
            <wp:positionH relativeFrom="column">
              <wp:posOffset>653415</wp:posOffset>
            </wp:positionH>
            <wp:positionV relativeFrom="paragraph">
              <wp:posOffset>172085</wp:posOffset>
            </wp:positionV>
            <wp:extent cx="4057650" cy="2229738"/>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97217" name="Picture 2"/>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064832" cy="2233684"/>
                    </a:xfrm>
                    <a:prstGeom prst="rect">
                      <a:avLst/>
                    </a:prstGeom>
                    <a:noFill/>
                  </pic:spPr>
                </pic:pic>
              </a:graphicData>
            </a:graphic>
            <wp14:sizeRelH relativeFrom="page">
              <wp14:pctWidth>0</wp14:pctWidth>
            </wp14:sizeRelH>
            <wp14:sizeRelV relativeFrom="page">
              <wp14:pctHeight>0</wp14:pctHeight>
            </wp14:sizeRelV>
          </wp:anchor>
        </w:drawing>
      </w:r>
    </w:p>
    <w:p w:rsidR="00847358" w:rsidP="00B0041F" w14:paraId="4069AB27" w14:textId="77777777">
      <w:pPr>
        <w:pStyle w:val="NoSpacing"/>
        <w:jc w:val="center"/>
        <w:rPr>
          <w:rFonts w:ascii="Candara" w:hAnsi="Candara"/>
          <w:b/>
          <w:sz w:val="24"/>
          <w:szCs w:val="24"/>
        </w:rPr>
      </w:pPr>
    </w:p>
    <w:p w:rsidR="00847358" w:rsidP="00B0041F" w14:paraId="30D7C432" w14:textId="77777777">
      <w:pPr>
        <w:pStyle w:val="NoSpacing"/>
        <w:jc w:val="center"/>
        <w:rPr>
          <w:rFonts w:ascii="Candara" w:hAnsi="Candara"/>
          <w:b/>
          <w:sz w:val="24"/>
          <w:szCs w:val="24"/>
        </w:rPr>
      </w:pPr>
    </w:p>
    <w:p w:rsidR="00847358" w:rsidP="00B0041F" w14:paraId="608E8183" w14:textId="77777777">
      <w:pPr>
        <w:pStyle w:val="NoSpacing"/>
        <w:jc w:val="center"/>
        <w:rPr>
          <w:rFonts w:ascii="Candara" w:hAnsi="Candara"/>
          <w:b/>
          <w:sz w:val="24"/>
          <w:szCs w:val="24"/>
        </w:rPr>
      </w:pPr>
    </w:p>
    <w:p w:rsidR="00847358" w:rsidP="00B0041F" w14:paraId="560B6624" w14:textId="77777777">
      <w:pPr>
        <w:pStyle w:val="NoSpacing"/>
        <w:jc w:val="center"/>
        <w:rPr>
          <w:rFonts w:ascii="Candara" w:hAnsi="Candara"/>
          <w:b/>
          <w:sz w:val="24"/>
          <w:szCs w:val="24"/>
        </w:rPr>
      </w:pPr>
    </w:p>
    <w:p w:rsidR="00847358" w:rsidP="00B0041F" w14:paraId="0E5A4DF8" w14:textId="77777777">
      <w:pPr>
        <w:pStyle w:val="NoSpacing"/>
        <w:jc w:val="center"/>
        <w:rPr>
          <w:rFonts w:ascii="Candara" w:hAnsi="Candara"/>
          <w:b/>
          <w:sz w:val="24"/>
          <w:szCs w:val="24"/>
        </w:rPr>
      </w:pPr>
    </w:p>
    <w:p w:rsidR="00847358" w:rsidP="00B0041F" w14:paraId="396DE33C" w14:textId="77777777">
      <w:pPr>
        <w:pStyle w:val="NoSpacing"/>
        <w:jc w:val="center"/>
        <w:rPr>
          <w:rFonts w:ascii="Candara" w:hAnsi="Candara"/>
          <w:b/>
          <w:sz w:val="24"/>
          <w:szCs w:val="24"/>
        </w:rPr>
      </w:pPr>
    </w:p>
    <w:p w:rsidR="00847358" w:rsidP="00B0041F" w14:paraId="47B33ADB" w14:textId="77777777">
      <w:pPr>
        <w:pStyle w:val="NoSpacing"/>
        <w:jc w:val="center"/>
        <w:rPr>
          <w:rFonts w:ascii="Candara" w:hAnsi="Candara"/>
          <w:b/>
          <w:sz w:val="24"/>
          <w:szCs w:val="24"/>
        </w:rPr>
      </w:pPr>
    </w:p>
    <w:p w:rsidR="00847358" w:rsidP="00B0041F" w14:paraId="41E5B707" w14:textId="77777777">
      <w:pPr>
        <w:pStyle w:val="NoSpacing"/>
        <w:jc w:val="center"/>
        <w:rPr>
          <w:rFonts w:ascii="Candara" w:hAnsi="Candara"/>
          <w:b/>
          <w:sz w:val="24"/>
          <w:szCs w:val="24"/>
        </w:rPr>
      </w:pPr>
    </w:p>
    <w:p w:rsidR="00847358" w:rsidP="00B0041F" w14:paraId="24AB6EB9" w14:textId="77777777">
      <w:pPr>
        <w:pStyle w:val="NoSpacing"/>
        <w:jc w:val="center"/>
        <w:rPr>
          <w:rFonts w:ascii="Candara" w:hAnsi="Candara"/>
          <w:b/>
          <w:sz w:val="24"/>
          <w:szCs w:val="24"/>
        </w:rPr>
      </w:pPr>
    </w:p>
    <w:p w:rsidR="00847358" w:rsidP="00B0041F" w14:paraId="5FC36740" w14:textId="77777777">
      <w:pPr>
        <w:pStyle w:val="NoSpacing"/>
        <w:jc w:val="center"/>
        <w:rPr>
          <w:rFonts w:ascii="Candara" w:hAnsi="Candara"/>
          <w:b/>
          <w:sz w:val="24"/>
          <w:szCs w:val="24"/>
        </w:rPr>
      </w:pPr>
    </w:p>
    <w:p w:rsidR="00847358" w:rsidP="00B0041F" w14:paraId="665CFD5B" w14:textId="77777777">
      <w:pPr>
        <w:pStyle w:val="NoSpacing"/>
        <w:jc w:val="center"/>
        <w:rPr>
          <w:rFonts w:ascii="Candara" w:hAnsi="Candara"/>
          <w:b/>
          <w:sz w:val="24"/>
          <w:szCs w:val="24"/>
        </w:rPr>
      </w:pPr>
    </w:p>
    <w:p w:rsidR="00847358" w:rsidRPr="00B510C6" w:rsidP="00B0041F" w14:paraId="1870769C" w14:textId="77777777">
      <w:pPr>
        <w:pStyle w:val="NoSpacing"/>
        <w:jc w:val="center"/>
        <w:rPr>
          <w:rFonts w:ascii="Candara" w:hAnsi="Candara"/>
          <w:b/>
          <w:sz w:val="24"/>
          <w:szCs w:val="24"/>
        </w:rPr>
      </w:pPr>
    </w:p>
    <w:p w:rsidR="009D4C89" w:rsidP="00847358" w14:paraId="2D82FD63" w14:textId="77777777">
      <w:pPr>
        <w:pStyle w:val="Caption"/>
        <w:keepNext/>
        <w:ind w:firstLine="709"/>
        <w:contextualSpacing/>
        <w:jc w:val="both"/>
      </w:pPr>
      <w:bookmarkStart w:id="5" w:name="_Toc176774820"/>
      <w:r>
        <w:t xml:space="preserve">Tabla </w:t>
      </w:r>
      <w:r w:rsidR="008D7251">
        <w:fldChar w:fldCharType="begin"/>
      </w:r>
      <w:r>
        <w:instrText xml:space="preserve"> SEQ Tabla \* ARABIC </w:instrText>
      </w:r>
      <w:r w:rsidR="008D7251">
        <w:fldChar w:fldCharType="separate"/>
      </w:r>
      <w:r w:rsidR="008D7251">
        <w:rPr>
          <w:noProof/>
        </w:rPr>
        <w:t>1</w:t>
      </w:r>
      <w:r w:rsidR="008D7251">
        <w:rPr>
          <w:noProof/>
        </w:rPr>
        <w:fldChar w:fldCharType="end"/>
      </w:r>
      <w:r>
        <w:t xml:space="preserve"> Presupuesto Asignado, Vigente, Ejecutado y Saldo por Devengar</w:t>
      </w:r>
      <w:r w:rsidR="006D4CD6">
        <w:t xml:space="preserve"> </w:t>
      </w:r>
      <w:r w:rsidR="00847358">
        <w:t>Segundo</w:t>
      </w:r>
      <w:r w:rsidR="006D4CD6">
        <w:t xml:space="preserve"> cuatrimestre 2024</w:t>
      </w:r>
      <w:bookmarkEnd w:id="5"/>
    </w:p>
    <w:p w:rsidR="0068798D" w:rsidP="00847358" w14:paraId="153F9A15" w14:textId="77777777">
      <w:pPr>
        <w:ind w:firstLine="709"/>
        <w:contextualSpacing/>
        <w:jc w:val="both"/>
        <w:rPr>
          <w:rFonts w:ascii="Candara" w:hAnsi="Candara"/>
          <w:sz w:val="20"/>
          <w:szCs w:val="20"/>
        </w:rPr>
      </w:pPr>
      <w:r w:rsidRPr="00B510C6">
        <w:rPr>
          <w:rFonts w:ascii="Candara" w:hAnsi="Candara"/>
          <w:sz w:val="20"/>
          <w:szCs w:val="20"/>
        </w:rPr>
        <w:t>Fuente: Elaboración propia con base a Sicoin</w:t>
      </w:r>
    </w:p>
    <w:p w:rsidR="00847358" w:rsidRPr="00B510C6" w:rsidP="00847358" w14:paraId="4406C64F" w14:textId="77777777">
      <w:pPr>
        <w:ind w:firstLine="709"/>
        <w:contextualSpacing/>
        <w:jc w:val="both"/>
        <w:rPr>
          <w:rFonts w:ascii="Candara" w:hAnsi="Candara"/>
          <w:sz w:val="24"/>
          <w:szCs w:val="24"/>
        </w:rPr>
      </w:pPr>
    </w:p>
    <w:p w:rsidR="00E6121F" w:rsidP="000445CD" w14:paraId="6C377787" w14:textId="77777777">
      <w:pPr>
        <w:jc w:val="both"/>
        <w:rPr>
          <w:rFonts w:ascii="Candara" w:hAnsi="Candara"/>
          <w:sz w:val="24"/>
          <w:szCs w:val="24"/>
        </w:rPr>
      </w:pPr>
    </w:p>
    <w:p w:rsidR="000445CD" w:rsidRPr="00B510C6" w:rsidP="000445CD" w14:paraId="52F2A4C2" w14:textId="0E6C4FA0">
      <w:pPr>
        <w:jc w:val="both"/>
        <w:rPr>
          <w:rFonts w:ascii="Candara" w:hAnsi="Candara"/>
          <w:sz w:val="24"/>
          <w:szCs w:val="24"/>
        </w:rPr>
      </w:pPr>
      <w:r w:rsidRPr="00B510C6">
        <w:rPr>
          <w:rFonts w:ascii="Candara" w:hAnsi="Candara"/>
          <w:sz w:val="24"/>
          <w:szCs w:val="24"/>
        </w:rPr>
        <w:t>El presupuesto asignado en el mes de enero</w:t>
      </w:r>
      <w:r w:rsidR="00E6121F">
        <w:rPr>
          <w:rFonts w:ascii="Candara" w:hAnsi="Candara"/>
          <w:sz w:val="24"/>
          <w:szCs w:val="24"/>
        </w:rPr>
        <w:t xml:space="preserve"> no ha sido modificado al 31 de agosto del año 2024, asciende a</w:t>
      </w:r>
      <w:r w:rsidRPr="00B510C6">
        <w:rPr>
          <w:rFonts w:ascii="Candara" w:hAnsi="Candara"/>
          <w:sz w:val="24"/>
          <w:szCs w:val="24"/>
        </w:rPr>
        <w:t xml:space="preserve"> la cantidad de </w:t>
      </w:r>
      <w:r w:rsidRPr="00B510C6" w:rsidR="009F157F">
        <w:rPr>
          <w:rFonts w:ascii="Candara" w:hAnsi="Candara"/>
          <w:sz w:val="24"/>
          <w:szCs w:val="24"/>
        </w:rPr>
        <w:t>uno mil cuatrocientos trece millones</w:t>
      </w:r>
      <w:r w:rsidRPr="00B510C6">
        <w:rPr>
          <w:rFonts w:ascii="Candara" w:hAnsi="Candara"/>
          <w:sz w:val="24"/>
          <w:szCs w:val="24"/>
        </w:rPr>
        <w:t xml:space="preserve"> cuatrocientos setenta y cinco mil quetzales exactos (Q1</w:t>
      </w:r>
      <w:r w:rsidRPr="00B510C6">
        <w:rPr>
          <w:rFonts w:ascii="Candara" w:hAnsi="Candara"/>
          <w:sz w:val="24"/>
          <w:szCs w:val="24"/>
        </w:rPr>
        <w:t>,413,475,000.00</w:t>
      </w:r>
      <w:r w:rsidRPr="00B510C6">
        <w:rPr>
          <w:rFonts w:ascii="Candara" w:hAnsi="Candara"/>
          <w:sz w:val="24"/>
          <w:szCs w:val="24"/>
        </w:rPr>
        <w:t>)</w:t>
      </w:r>
      <w:r w:rsidR="00E6121F">
        <w:rPr>
          <w:rFonts w:ascii="Candara" w:hAnsi="Candara"/>
          <w:sz w:val="24"/>
          <w:szCs w:val="24"/>
        </w:rPr>
        <w:t>.</w:t>
      </w:r>
    </w:p>
    <w:p w:rsidR="000445CD" w:rsidP="000445CD" w14:paraId="41A77B12" w14:textId="6E0BEB06">
      <w:pPr>
        <w:jc w:val="both"/>
        <w:rPr>
          <w:rFonts w:ascii="Candara" w:hAnsi="Candara"/>
          <w:sz w:val="24"/>
          <w:szCs w:val="24"/>
        </w:rPr>
      </w:pPr>
      <w:r w:rsidRPr="00B510C6">
        <w:rPr>
          <w:rFonts w:ascii="Candara" w:hAnsi="Candara"/>
          <w:sz w:val="24"/>
          <w:szCs w:val="24"/>
        </w:rPr>
        <w:t xml:space="preserve">Para brindar los servicios a la población </w:t>
      </w:r>
      <w:r w:rsidR="00546733">
        <w:rPr>
          <w:rFonts w:ascii="Candara" w:hAnsi="Candara"/>
          <w:sz w:val="24"/>
          <w:szCs w:val="24"/>
        </w:rPr>
        <w:t xml:space="preserve">en el segundo cuatrimestre se ejecutó </w:t>
      </w:r>
      <w:r w:rsidRPr="00B510C6">
        <w:rPr>
          <w:rFonts w:ascii="Candara" w:hAnsi="Candara"/>
          <w:sz w:val="24"/>
          <w:szCs w:val="24"/>
        </w:rPr>
        <w:t xml:space="preserve">un monto total de </w:t>
      </w:r>
      <w:r w:rsidRPr="00B510C6" w:rsidR="00587DF8">
        <w:rPr>
          <w:rFonts w:ascii="Candara" w:hAnsi="Candara"/>
          <w:sz w:val="24"/>
          <w:szCs w:val="24"/>
        </w:rPr>
        <w:t xml:space="preserve">cuatrocientos setenta y </w:t>
      </w:r>
      <w:r w:rsidR="002063EB">
        <w:rPr>
          <w:rFonts w:ascii="Candara" w:hAnsi="Candara"/>
          <w:sz w:val="24"/>
          <w:szCs w:val="24"/>
        </w:rPr>
        <w:t>siete</w:t>
      </w:r>
      <w:r w:rsidRPr="00B510C6" w:rsidR="00587DF8">
        <w:rPr>
          <w:rFonts w:ascii="Candara" w:hAnsi="Candara"/>
          <w:sz w:val="24"/>
          <w:szCs w:val="24"/>
        </w:rPr>
        <w:t xml:space="preserve"> millones </w:t>
      </w:r>
      <w:r w:rsidR="002063EB">
        <w:rPr>
          <w:rFonts w:ascii="Candara" w:hAnsi="Candara"/>
          <w:sz w:val="24"/>
          <w:szCs w:val="24"/>
        </w:rPr>
        <w:t xml:space="preserve">ochenta y tres </w:t>
      </w:r>
      <w:r w:rsidRPr="00B510C6" w:rsidR="00587DF8">
        <w:rPr>
          <w:rFonts w:ascii="Candara" w:hAnsi="Candara"/>
          <w:sz w:val="24"/>
          <w:szCs w:val="24"/>
        </w:rPr>
        <w:t xml:space="preserve">mil </w:t>
      </w:r>
      <w:r w:rsidR="002063EB">
        <w:rPr>
          <w:rFonts w:ascii="Candara" w:hAnsi="Candara"/>
          <w:sz w:val="24"/>
          <w:szCs w:val="24"/>
        </w:rPr>
        <w:t>doscientos noventa y ocho</w:t>
      </w:r>
      <w:r w:rsidRPr="00B510C6" w:rsidR="00587DF8">
        <w:rPr>
          <w:rFonts w:ascii="Candara" w:hAnsi="Candara"/>
          <w:sz w:val="24"/>
          <w:szCs w:val="24"/>
        </w:rPr>
        <w:t xml:space="preserve"> quetzales con </w:t>
      </w:r>
      <w:r w:rsidR="002063EB">
        <w:rPr>
          <w:rFonts w:ascii="Candara" w:hAnsi="Candara"/>
          <w:sz w:val="24"/>
          <w:szCs w:val="24"/>
        </w:rPr>
        <w:t xml:space="preserve">sesenta y cuatro </w:t>
      </w:r>
      <w:r w:rsidRPr="00B510C6" w:rsidR="00587DF8">
        <w:rPr>
          <w:rFonts w:ascii="Candara" w:hAnsi="Candara"/>
          <w:sz w:val="24"/>
          <w:szCs w:val="24"/>
        </w:rPr>
        <w:t>centavos (Q47</w:t>
      </w:r>
      <w:r w:rsidR="002063EB">
        <w:rPr>
          <w:rFonts w:ascii="Candara" w:hAnsi="Candara"/>
          <w:sz w:val="24"/>
          <w:szCs w:val="24"/>
        </w:rPr>
        <w:t>7</w:t>
      </w:r>
      <w:r w:rsidRPr="00B510C6" w:rsidR="00587DF8">
        <w:rPr>
          <w:rFonts w:ascii="Candara" w:hAnsi="Candara"/>
          <w:sz w:val="24"/>
          <w:szCs w:val="24"/>
        </w:rPr>
        <w:t>,</w:t>
      </w:r>
      <w:r w:rsidR="002063EB">
        <w:rPr>
          <w:rFonts w:ascii="Candara" w:hAnsi="Candara"/>
          <w:sz w:val="24"/>
          <w:szCs w:val="24"/>
        </w:rPr>
        <w:t>083,298</w:t>
      </w:r>
      <w:r w:rsidRPr="00B510C6" w:rsidR="00587DF8">
        <w:rPr>
          <w:rFonts w:ascii="Candara" w:hAnsi="Candara"/>
          <w:sz w:val="24"/>
          <w:szCs w:val="24"/>
        </w:rPr>
        <w:t>.</w:t>
      </w:r>
      <w:r w:rsidR="002063EB">
        <w:rPr>
          <w:rFonts w:ascii="Candara" w:hAnsi="Candara"/>
          <w:sz w:val="24"/>
          <w:szCs w:val="24"/>
        </w:rPr>
        <w:t>64</w:t>
      </w:r>
      <w:r w:rsidRPr="00B510C6" w:rsidR="00587DF8">
        <w:rPr>
          <w:rFonts w:ascii="Candara" w:hAnsi="Candara"/>
          <w:sz w:val="24"/>
          <w:szCs w:val="24"/>
        </w:rPr>
        <w:t>)</w:t>
      </w:r>
      <w:r w:rsidRPr="00B510C6">
        <w:rPr>
          <w:rFonts w:ascii="Candara" w:hAnsi="Candara"/>
          <w:sz w:val="24"/>
          <w:szCs w:val="24"/>
        </w:rPr>
        <w:t xml:space="preserve">, y un saldo por ejecutar de </w:t>
      </w:r>
      <w:r w:rsidR="009070C7">
        <w:rPr>
          <w:rFonts w:ascii="Candara" w:hAnsi="Candara"/>
          <w:sz w:val="24"/>
          <w:szCs w:val="24"/>
        </w:rPr>
        <w:t>cuatro</w:t>
      </w:r>
      <w:r w:rsidRPr="00B510C6">
        <w:rPr>
          <w:rFonts w:ascii="Candara" w:hAnsi="Candara"/>
          <w:sz w:val="24"/>
          <w:szCs w:val="24"/>
        </w:rPr>
        <w:t xml:space="preserve">cientos </w:t>
      </w:r>
      <w:r w:rsidR="009070C7">
        <w:rPr>
          <w:rFonts w:ascii="Candara" w:hAnsi="Candara"/>
          <w:sz w:val="24"/>
          <w:szCs w:val="24"/>
        </w:rPr>
        <w:t xml:space="preserve">sesenta </w:t>
      </w:r>
      <w:r w:rsidRPr="00B510C6">
        <w:rPr>
          <w:rFonts w:ascii="Candara" w:hAnsi="Candara"/>
          <w:sz w:val="24"/>
          <w:szCs w:val="24"/>
        </w:rPr>
        <w:t xml:space="preserve">millones </w:t>
      </w:r>
      <w:r w:rsidR="009070C7">
        <w:rPr>
          <w:rFonts w:ascii="Candara" w:hAnsi="Candara"/>
          <w:sz w:val="24"/>
          <w:szCs w:val="24"/>
        </w:rPr>
        <w:t xml:space="preserve">setecientos veintiún </w:t>
      </w:r>
      <w:r w:rsidRPr="00B510C6">
        <w:rPr>
          <w:rFonts w:ascii="Candara" w:hAnsi="Candara"/>
          <w:sz w:val="24"/>
          <w:szCs w:val="24"/>
        </w:rPr>
        <w:t xml:space="preserve">mil </w:t>
      </w:r>
      <w:r w:rsidR="009070C7">
        <w:rPr>
          <w:rFonts w:ascii="Candara" w:hAnsi="Candara"/>
          <w:sz w:val="24"/>
          <w:szCs w:val="24"/>
        </w:rPr>
        <w:t>nove</w:t>
      </w:r>
      <w:r w:rsidRPr="00B510C6">
        <w:rPr>
          <w:rFonts w:ascii="Candara" w:hAnsi="Candara"/>
          <w:sz w:val="24"/>
          <w:szCs w:val="24"/>
        </w:rPr>
        <w:t>cientos sesenta</w:t>
      </w:r>
      <w:r w:rsidR="009070C7">
        <w:rPr>
          <w:rFonts w:ascii="Candara" w:hAnsi="Candara"/>
          <w:sz w:val="24"/>
          <w:szCs w:val="24"/>
        </w:rPr>
        <w:t xml:space="preserve"> y dos</w:t>
      </w:r>
      <w:r w:rsidRPr="00B510C6">
        <w:rPr>
          <w:rFonts w:ascii="Candara" w:hAnsi="Candara"/>
          <w:sz w:val="24"/>
          <w:szCs w:val="24"/>
        </w:rPr>
        <w:t xml:space="preserve"> quetzales </w:t>
      </w:r>
      <w:r w:rsidR="009070C7">
        <w:rPr>
          <w:rFonts w:ascii="Candara" w:hAnsi="Candara"/>
          <w:sz w:val="24"/>
          <w:szCs w:val="24"/>
        </w:rPr>
        <w:t>exactos</w:t>
      </w:r>
      <w:r w:rsidRPr="00B510C6" w:rsidR="009F157F">
        <w:rPr>
          <w:rFonts w:ascii="Candara" w:hAnsi="Candara"/>
          <w:sz w:val="24"/>
          <w:szCs w:val="24"/>
        </w:rPr>
        <w:t xml:space="preserve"> (</w:t>
      </w:r>
      <w:r w:rsidRPr="00B510C6">
        <w:rPr>
          <w:rFonts w:ascii="Candara" w:hAnsi="Candara"/>
          <w:sz w:val="24"/>
          <w:szCs w:val="24"/>
        </w:rPr>
        <w:t>Q.</w:t>
      </w:r>
      <w:r w:rsidR="002063EB">
        <w:rPr>
          <w:rFonts w:ascii="Candara" w:hAnsi="Candara"/>
          <w:sz w:val="24"/>
          <w:szCs w:val="24"/>
        </w:rPr>
        <w:t>460</w:t>
      </w:r>
      <w:r w:rsidRPr="00B510C6">
        <w:rPr>
          <w:rFonts w:ascii="Candara" w:hAnsi="Candara"/>
          <w:sz w:val="24"/>
          <w:szCs w:val="24"/>
        </w:rPr>
        <w:t>,</w:t>
      </w:r>
      <w:r w:rsidR="002063EB">
        <w:rPr>
          <w:rFonts w:ascii="Candara" w:hAnsi="Candara"/>
          <w:sz w:val="24"/>
          <w:szCs w:val="24"/>
        </w:rPr>
        <w:t>721</w:t>
      </w:r>
      <w:r w:rsidRPr="00B510C6">
        <w:rPr>
          <w:rFonts w:ascii="Candara" w:hAnsi="Candara"/>
          <w:sz w:val="24"/>
          <w:szCs w:val="24"/>
        </w:rPr>
        <w:t>,</w:t>
      </w:r>
      <w:r w:rsidR="002063EB">
        <w:rPr>
          <w:rFonts w:ascii="Candara" w:hAnsi="Candara"/>
          <w:sz w:val="24"/>
          <w:szCs w:val="24"/>
        </w:rPr>
        <w:t>962</w:t>
      </w:r>
      <w:r w:rsidRPr="00B510C6">
        <w:rPr>
          <w:rFonts w:ascii="Candara" w:hAnsi="Candara"/>
          <w:sz w:val="24"/>
          <w:szCs w:val="24"/>
        </w:rPr>
        <w:t>.</w:t>
      </w:r>
      <w:r w:rsidR="002063EB">
        <w:rPr>
          <w:rFonts w:ascii="Candara" w:hAnsi="Candara"/>
          <w:sz w:val="24"/>
          <w:szCs w:val="24"/>
        </w:rPr>
        <w:t>00</w:t>
      </w:r>
      <w:r w:rsidRPr="00B510C6">
        <w:rPr>
          <w:rFonts w:ascii="Candara" w:hAnsi="Candara"/>
          <w:sz w:val="24"/>
          <w:szCs w:val="24"/>
        </w:rPr>
        <w:t>).</w:t>
      </w:r>
    </w:p>
    <w:p w:rsidR="00847358" w:rsidRPr="00B510C6" w:rsidP="000445CD" w14:paraId="51293E26" w14:textId="77777777">
      <w:pPr>
        <w:jc w:val="both"/>
        <w:rPr>
          <w:rFonts w:ascii="Candara" w:hAnsi="Candara"/>
          <w:sz w:val="24"/>
          <w:szCs w:val="24"/>
        </w:rPr>
      </w:pPr>
    </w:p>
    <w:p w:rsidR="009E4840" w:rsidP="00617B51" w14:paraId="36422520" w14:textId="77777777">
      <w:pPr>
        <w:pStyle w:val="Heading1"/>
        <w:numPr>
          <w:ilvl w:val="0"/>
          <w:numId w:val="8"/>
        </w:numPr>
        <w:rPr>
          <w:rFonts w:ascii="Candara" w:hAnsi="Candara"/>
          <w:sz w:val="32"/>
          <w:szCs w:val="32"/>
        </w:rPr>
      </w:pPr>
      <w:bookmarkStart w:id="6" w:name="_Toc176774798"/>
      <w:r w:rsidRPr="006D4CD6">
        <w:rPr>
          <w:rFonts w:ascii="Candara" w:hAnsi="Candara"/>
          <w:sz w:val="32"/>
          <w:szCs w:val="32"/>
        </w:rPr>
        <w:t>Descripción del porcentaje de ejecución del Ministerio de Trabajo y Previsión Social</w:t>
      </w:r>
      <w:r w:rsidRPr="006D4CD6" w:rsidR="006D4CD6">
        <w:rPr>
          <w:rFonts w:ascii="Candara" w:hAnsi="Candara"/>
          <w:sz w:val="32"/>
          <w:szCs w:val="32"/>
        </w:rPr>
        <w:t xml:space="preserve">, </w:t>
      </w:r>
      <w:r w:rsidR="009070C7">
        <w:rPr>
          <w:rFonts w:ascii="Candara" w:hAnsi="Candara"/>
          <w:sz w:val="32"/>
          <w:szCs w:val="32"/>
        </w:rPr>
        <w:t>Segundo</w:t>
      </w:r>
      <w:r w:rsidRPr="006D4CD6" w:rsidR="006D4CD6">
        <w:rPr>
          <w:rFonts w:ascii="Candara" w:hAnsi="Candara"/>
          <w:sz w:val="32"/>
          <w:szCs w:val="32"/>
        </w:rPr>
        <w:t xml:space="preserve"> cuatrimestre 2024</w:t>
      </w:r>
      <w:bookmarkEnd w:id="6"/>
    </w:p>
    <w:p w:rsidR="00847358" w:rsidRPr="00847358" w:rsidP="00847358" w14:paraId="229716FE" w14:textId="77777777"/>
    <w:p w:rsidR="009E4840" w:rsidRPr="00B510C6" w:rsidP="009E4840" w14:paraId="1959C400" w14:textId="77777777">
      <w:pPr>
        <w:pStyle w:val="NoSpacing"/>
        <w:jc w:val="center"/>
        <w:rPr>
          <w:rFonts w:ascii="Candara" w:hAnsi="Candara"/>
          <w:b/>
          <w:sz w:val="24"/>
          <w:szCs w:val="24"/>
        </w:rPr>
      </w:pPr>
      <w:r w:rsidRPr="00B510C6">
        <w:rPr>
          <w:rFonts w:ascii="Candara" w:hAnsi="Candara"/>
          <w:b/>
          <w:sz w:val="24"/>
          <w:szCs w:val="24"/>
        </w:rPr>
        <w:t>Ministerio de Trabajo y Previsión Social</w:t>
      </w:r>
    </w:p>
    <w:p w:rsidR="009E4840" w:rsidRPr="00B510C6" w:rsidP="009E4840" w14:paraId="23C0F08B" w14:textId="77777777">
      <w:pPr>
        <w:pStyle w:val="NoSpacing"/>
        <w:jc w:val="center"/>
        <w:rPr>
          <w:rFonts w:ascii="Candara" w:hAnsi="Candara"/>
          <w:b/>
          <w:sz w:val="24"/>
          <w:szCs w:val="24"/>
        </w:rPr>
      </w:pPr>
      <w:r w:rsidRPr="00B510C6">
        <w:rPr>
          <w:rFonts w:ascii="Candara" w:hAnsi="Candara"/>
          <w:b/>
          <w:sz w:val="24"/>
          <w:szCs w:val="24"/>
        </w:rPr>
        <w:t>Porcentaje de Ejecución</w:t>
      </w:r>
    </w:p>
    <w:p w:rsidR="00D27B3D" w:rsidP="009E4840" w14:paraId="3BD8D558" w14:textId="77777777">
      <w:pPr>
        <w:pStyle w:val="NoSpacing"/>
        <w:jc w:val="center"/>
        <w:rPr>
          <w:rFonts w:ascii="Candara" w:hAnsi="Candara"/>
          <w:b/>
          <w:sz w:val="24"/>
          <w:szCs w:val="24"/>
        </w:rPr>
      </w:pPr>
      <w:r>
        <w:rPr>
          <w:rFonts w:ascii="Candara" w:hAnsi="Candara"/>
          <w:b/>
          <w:sz w:val="24"/>
          <w:szCs w:val="24"/>
        </w:rPr>
        <w:t>Segundo</w:t>
      </w:r>
      <w:r w:rsidRPr="00B510C6" w:rsidR="003F3898">
        <w:rPr>
          <w:rFonts w:ascii="Candara" w:hAnsi="Candara"/>
          <w:b/>
          <w:sz w:val="24"/>
          <w:szCs w:val="24"/>
        </w:rPr>
        <w:t xml:space="preserve"> cuatrimestre 2024</w:t>
      </w:r>
    </w:p>
    <w:p w:rsidR="00847358" w:rsidP="009E4840" w14:paraId="087D6A70" w14:textId="77777777">
      <w:pPr>
        <w:pStyle w:val="NoSpacing"/>
        <w:jc w:val="center"/>
        <w:rPr>
          <w:rFonts w:ascii="Candara" w:hAnsi="Candara"/>
          <w:b/>
          <w:sz w:val="24"/>
          <w:szCs w:val="24"/>
        </w:rPr>
      </w:pPr>
      <w:r>
        <w:rPr>
          <w:rFonts w:ascii="Candara" w:hAnsi="Candara"/>
          <w:b/>
          <w:noProof/>
          <w:sz w:val="24"/>
          <w:szCs w:val="24"/>
          <w:lang w:eastAsia="es-GT"/>
        </w:rPr>
        <w:drawing>
          <wp:anchor distT="0" distB="0" distL="114300" distR="114300" simplePos="0" relativeHeight="251674624" behindDoc="0" locked="0" layoutInCell="1" allowOverlap="1">
            <wp:simplePos x="0" y="0"/>
            <wp:positionH relativeFrom="column">
              <wp:posOffset>710565</wp:posOffset>
            </wp:positionH>
            <wp:positionV relativeFrom="paragraph">
              <wp:posOffset>130175</wp:posOffset>
            </wp:positionV>
            <wp:extent cx="4495800" cy="292417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305162"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4495800" cy="2924175"/>
                    </a:xfrm>
                    <a:prstGeom prst="rect">
                      <a:avLst/>
                    </a:prstGeom>
                    <a:noFill/>
                  </pic:spPr>
                </pic:pic>
              </a:graphicData>
            </a:graphic>
            <wp14:sizeRelH relativeFrom="page">
              <wp14:pctWidth>0</wp14:pctWidth>
            </wp14:sizeRelH>
            <wp14:sizeRelV relativeFrom="page">
              <wp14:pctHeight>0</wp14:pctHeight>
            </wp14:sizeRelV>
          </wp:anchor>
        </w:drawing>
      </w:r>
    </w:p>
    <w:p w:rsidR="00847358" w:rsidP="009E4840" w14:paraId="4E68F984" w14:textId="77777777">
      <w:pPr>
        <w:pStyle w:val="NoSpacing"/>
        <w:jc w:val="center"/>
        <w:rPr>
          <w:rFonts w:ascii="Candara" w:hAnsi="Candara"/>
          <w:b/>
          <w:sz w:val="24"/>
          <w:szCs w:val="24"/>
        </w:rPr>
      </w:pPr>
    </w:p>
    <w:p w:rsidR="00847358" w:rsidP="009E4840" w14:paraId="2C392AF3" w14:textId="77777777">
      <w:pPr>
        <w:pStyle w:val="NoSpacing"/>
        <w:jc w:val="center"/>
        <w:rPr>
          <w:rFonts w:ascii="Candara" w:hAnsi="Candara"/>
          <w:b/>
          <w:sz w:val="24"/>
          <w:szCs w:val="24"/>
        </w:rPr>
      </w:pPr>
    </w:p>
    <w:p w:rsidR="00847358" w:rsidP="009E4840" w14:paraId="283178A2" w14:textId="77777777">
      <w:pPr>
        <w:pStyle w:val="NoSpacing"/>
        <w:jc w:val="center"/>
        <w:rPr>
          <w:rFonts w:ascii="Candara" w:hAnsi="Candara"/>
          <w:b/>
          <w:sz w:val="24"/>
          <w:szCs w:val="24"/>
        </w:rPr>
      </w:pPr>
    </w:p>
    <w:p w:rsidR="00847358" w:rsidP="009E4840" w14:paraId="0CED95DA" w14:textId="77777777">
      <w:pPr>
        <w:pStyle w:val="NoSpacing"/>
        <w:jc w:val="center"/>
        <w:rPr>
          <w:rFonts w:ascii="Candara" w:hAnsi="Candara"/>
          <w:b/>
          <w:sz w:val="24"/>
          <w:szCs w:val="24"/>
        </w:rPr>
      </w:pPr>
    </w:p>
    <w:p w:rsidR="00847358" w:rsidP="009E4840" w14:paraId="119A8C1D" w14:textId="77777777">
      <w:pPr>
        <w:pStyle w:val="NoSpacing"/>
        <w:jc w:val="center"/>
        <w:rPr>
          <w:rFonts w:ascii="Candara" w:hAnsi="Candara"/>
          <w:b/>
          <w:sz w:val="24"/>
          <w:szCs w:val="24"/>
        </w:rPr>
      </w:pPr>
    </w:p>
    <w:p w:rsidR="00847358" w:rsidP="009E4840" w14:paraId="70FDE5AF" w14:textId="77777777">
      <w:pPr>
        <w:pStyle w:val="NoSpacing"/>
        <w:jc w:val="center"/>
        <w:rPr>
          <w:rFonts w:ascii="Candara" w:hAnsi="Candara"/>
          <w:b/>
          <w:sz w:val="24"/>
          <w:szCs w:val="24"/>
        </w:rPr>
      </w:pPr>
    </w:p>
    <w:p w:rsidR="00847358" w:rsidP="009E4840" w14:paraId="576170C5" w14:textId="77777777">
      <w:pPr>
        <w:pStyle w:val="NoSpacing"/>
        <w:jc w:val="center"/>
        <w:rPr>
          <w:rFonts w:ascii="Candara" w:hAnsi="Candara"/>
          <w:b/>
          <w:sz w:val="24"/>
          <w:szCs w:val="24"/>
        </w:rPr>
      </w:pPr>
    </w:p>
    <w:p w:rsidR="00847358" w:rsidP="009E4840" w14:paraId="50301BB1" w14:textId="77777777">
      <w:pPr>
        <w:pStyle w:val="NoSpacing"/>
        <w:jc w:val="center"/>
        <w:rPr>
          <w:rFonts w:ascii="Candara" w:hAnsi="Candara"/>
          <w:b/>
          <w:sz w:val="24"/>
          <w:szCs w:val="24"/>
        </w:rPr>
      </w:pPr>
    </w:p>
    <w:p w:rsidR="00847358" w:rsidP="009E4840" w14:paraId="60A3453E" w14:textId="77777777">
      <w:pPr>
        <w:pStyle w:val="NoSpacing"/>
        <w:jc w:val="center"/>
        <w:rPr>
          <w:rFonts w:ascii="Candara" w:hAnsi="Candara"/>
          <w:b/>
          <w:sz w:val="24"/>
          <w:szCs w:val="24"/>
        </w:rPr>
      </w:pPr>
    </w:p>
    <w:p w:rsidR="00847358" w:rsidP="009E4840" w14:paraId="72A44399" w14:textId="77777777">
      <w:pPr>
        <w:pStyle w:val="NoSpacing"/>
        <w:jc w:val="center"/>
        <w:rPr>
          <w:rFonts w:ascii="Candara" w:hAnsi="Candara"/>
          <w:b/>
          <w:sz w:val="24"/>
          <w:szCs w:val="24"/>
        </w:rPr>
      </w:pPr>
    </w:p>
    <w:p w:rsidR="00847358" w:rsidP="009E4840" w14:paraId="22C229E3" w14:textId="77777777">
      <w:pPr>
        <w:pStyle w:val="NoSpacing"/>
        <w:jc w:val="center"/>
        <w:rPr>
          <w:rFonts w:ascii="Candara" w:hAnsi="Candara"/>
          <w:b/>
          <w:sz w:val="24"/>
          <w:szCs w:val="24"/>
        </w:rPr>
      </w:pPr>
    </w:p>
    <w:p w:rsidR="00847358" w:rsidP="009E4840" w14:paraId="0DCDB31F" w14:textId="77777777">
      <w:pPr>
        <w:pStyle w:val="NoSpacing"/>
        <w:jc w:val="center"/>
        <w:rPr>
          <w:rFonts w:ascii="Candara" w:hAnsi="Candara"/>
          <w:b/>
          <w:sz w:val="24"/>
          <w:szCs w:val="24"/>
        </w:rPr>
      </w:pPr>
    </w:p>
    <w:p w:rsidR="00847358" w:rsidP="009E4840" w14:paraId="275D74F2" w14:textId="77777777">
      <w:pPr>
        <w:pStyle w:val="NoSpacing"/>
        <w:jc w:val="center"/>
        <w:rPr>
          <w:rFonts w:ascii="Candara" w:hAnsi="Candara"/>
          <w:b/>
          <w:sz w:val="24"/>
          <w:szCs w:val="24"/>
        </w:rPr>
      </w:pPr>
    </w:p>
    <w:p w:rsidR="00847358" w:rsidP="009E4840" w14:paraId="475C22BC" w14:textId="77777777">
      <w:pPr>
        <w:pStyle w:val="NoSpacing"/>
        <w:jc w:val="center"/>
        <w:rPr>
          <w:rFonts w:ascii="Candara" w:hAnsi="Candara"/>
          <w:b/>
          <w:sz w:val="24"/>
          <w:szCs w:val="24"/>
        </w:rPr>
      </w:pPr>
    </w:p>
    <w:p w:rsidR="00847358" w:rsidP="009E4840" w14:paraId="34AD5054" w14:textId="77777777">
      <w:pPr>
        <w:pStyle w:val="NoSpacing"/>
        <w:jc w:val="center"/>
        <w:rPr>
          <w:rFonts w:ascii="Candara" w:hAnsi="Candara"/>
          <w:b/>
          <w:sz w:val="24"/>
          <w:szCs w:val="24"/>
        </w:rPr>
      </w:pPr>
    </w:p>
    <w:p w:rsidR="00847358" w:rsidP="00847358" w14:paraId="77EF6BAC" w14:textId="77777777">
      <w:pPr>
        <w:pStyle w:val="NoSpacing"/>
        <w:jc w:val="center"/>
        <w:rPr>
          <w:rFonts w:ascii="Candara" w:hAnsi="Candara"/>
          <w:b/>
          <w:sz w:val="24"/>
          <w:szCs w:val="24"/>
        </w:rPr>
      </w:pPr>
      <w:r>
        <w:rPr>
          <w:noProof/>
          <w:lang w:eastAsia="es-GT"/>
        </w:rPr>
        <mc:AlternateContent>
          <mc:Choice Requires="wps">
            <w:drawing>
              <wp:anchor distT="0" distB="0" distL="114300" distR="114300" simplePos="0" relativeHeight="251663360" behindDoc="1" locked="0" layoutInCell="1" allowOverlap="1">
                <wp:simplePos x="0" y="0"/>
                <wp:positionH relativeFrom="column">
                  <wp:posOffset>1701165</wp:posOffset>
                </wp:positionH>
                <wp:positionV relativeFrom="paragraph">
                  <wp:posOffset>158115</wp:posOffset>
                </wp:positionV>
                <wp:extent cx="3124200" cy="457200"/>
                <wp:effectExtent l="0" t="0" r="0" b="0"/>
                <wp:wrapNone/>
                <wp:docPr id="847292999" name="Cuadro de texto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124200" cy="457200"/>
                        </a:xfrm>
                        <a:prstGeom prst="rect">
                          <a:avLst/>
                        </a:prstGeom>
                        <a:solidFill>
                          <a:prstClr val="white"/>
                        </a:solidFill>
                        <a:ln>
                          <a:noFill/>
                        </a:ln>
                      </wps:spPr>
                      <wps:txbx>
                        <w:txbxContent>
                          <w:p w:rsidR="003E2793" w:rsidRPr="002E3178" w:rsidP="009D4C89" w14:textId="77777777">
                            <w:pPr>
                              <w:pStyle w:val="Caption"/>
                              <w:rPr>
                                <w:rFonts w:ascii="Candara" w:hAnsi="Candara"/>
                                <w:noProof/>
                                <w:sz w:val="22"/>
                                <w:szCs w:val="22"/>
                                <w:lang w:eastAsia="es-GT"/>
                              </w:rPr>
                            </w:pPr>
                            <w:bookmarkStart w:id="7" w:name="_Toc176774821"/>
                            <w:r>
                              <w:t xml:space="preserve">Tabla </w:t>
                            </w:r>
                            <w:r>
                              <w:fldChar w:fldCharType="begin"/>
                            </w:r>
                            <w:r>
                              <w:instrText xml:space="preserve"> SEQ Tabla \* ARABIC </w:instrText>
                            </w:r>
                            <w:r>
                              <w:fldChar w:fldCharType="separate"/>
                            </w:r>
                            <w:r>
                              <w:rPr>
                                <w:noProof/>
                              </w:rPr>
                              <w:t>2</w:t>
                            </w:r>
                            <w:r>
                              <w:rPr>
                                <w:noProof/>
                              </w:rPr>
                              <w:fldChar w:fldCharType="end"/>
                            </w:r>
                            <w:r>
                              <w:t xml:space="preserve"> Porcentaje de ejecución segundo cuatrimestre 2024</w:t>
                            </w:r>
                            <w:bookmarkEnd w:id="7"/>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id="Cuadro de texto 1" o:spid="_x0000_s1029" type="#_x0000_t202" style="width:246pt;height:36pt;margin-top:12.45pt;margin-left:133.95pt;mso-width-percent:0;mso-width-relative:margin;mso-wrap-distance-bottom:0;mso-wrap-distance-left:9pt;mso-wrap-distance-right:9pt;mso-wrap-distance-top:0;mso-wrap-style:square;position:absolute;visibility:visible;v-text-anchor:top;z-index:-251652096" stroked="f">
                <v:textbox inset="0,0,0,0">
                  <w:txbxContent>
                    <w:p w:rsidR="003E2793" w:rsidRPr="002E3178" w:rsidP="009D4C89" w14:paraId="584165C7" w14:textId="77777777">
                      <w:pPr>
                        <w:pStyle w:val="Caption"/>
                        <w:rPr>
                          <w:rFonts w:ascii="Candara" w:hAnsi="Candara"/>
                          <w:noProof/>
                          <w:sz w:val="22"/>
                          <w:szCs w:val="22"/>
                          <w:lang w:eastAsia="es-GT"/>
                        </w:rPr>
                      </w:pPr>
                      <w:bookmarkStart w:id="7" w:name="_Toc176774821"/>
                      <w:r>
                        <w:t xml:space="preserve">Tabla </w:t>
                      </w:r>
                      <w:r>
                        <w:fldChar w:fldCharType="begin"/>
                      </w:r>
                      <w:r>
                        <w:instrText xml:space="preserve"> SEQ Tabla \* ARABIC </w:instrText>
                      </w:r>
                      <w:r>
                        <w:fldChar w:fldCharType="separate"/>
                      </w:r>
                      <w:r>
                        <w:rPr>
                          <w:noProof/>
                        </w:rPr>
                        <w:t>2</w:t>
                      </w:r>
                      <w:r>
                        <w:rPr>
                          <w:noProof/>
                        </w:rPr>
                        <w:fldChar w:fldCharType="end"/>
                      </w:r>
                      <w:r>
                        <w:t xml:space="preserve"> Porcentaje de ejecución segundo cuatrimestre 2024</w:t>
                      </w:r>
                      <w:bookmarkEnd w:id="7"/>
                    </w:p>
                  </w:txbxContent>
                </v:textbox>
              </v:shape>
            </w:pict>
          </mc:Fallback>
        </mc:AlternateContent>
      </w:r>
    </w:p>
    <w:p w:rsidR="00847358" w:rsidP="009E4840" w14:paraId="3702986D" w14:textId="77777777">
      <w:pPr>
        <w:pStyle w:val="NoSpacing"/>
        <w:jc w:val="center"/>
        <w:rPr>
          <w:rFonts w:ascii="Candara" w:hAnsi="Candara"/>
          <w:b/>
          <w:sz w:val="24"/>
          <w:szCs w:val="24"/>
        </w:rPr>
      </w:pPr>
    </w:p>
    <w:p w:rsidR="009E4840" w:rsidRPr="00B510C6" w:rsidP="00847358" w14:paraId="799E59A6" w14:textId="77777777">
      <w:pPr>
        <w:ind w:left="708" w:firstLine="708"/>
        <w:jc w:val="both"/>
        <w:rPr>
          <w:rFonts w:ascii="Candara" w:hAnsi="Candara"/>
          <w:sz w:val="24"/>
          <w:szCs w:val="24"/>
        </w:rPr>
      </w:pPr>
      <w:r w:rsidRPr="00B510C6">
        <w:rPr>
          <w:rFonts w:ascii="Candara" w:hAnsi="Candara"/>
          <w:sz w:val="20"/>
          <w:szCs w:val="20"/>
        </w:rPr>
        <w:t>Fuente: Elaboración propia con base a Sicoin</w:t>
      </w:r>
    </w:p>
    <w:p w:rsidR="00546733" w:rsidP="0023545C" w14:paraId="5A444262" w14:textId="77777777">
      <w:pPr>
        <w:jc w:val="both"/>
        <w:rPr>
          <w:rFonts w:ascii="Candara" w:hAnsi="Candara"/>
          <w:sz w:val="24"/>
          <w:szCs w:val="24"/>
        </w:rPr>
      </w:pPr>
    </w:p>
    <w:p w:rsidR="009E4840" w:rsidRPr="00B510C6" w:rsidP="0023545C" w14:paraId="4AE21D28" w14:textId="6A2A0910">
      <w:pPr>
        <w:jc w:val="both"/>
        <w:rPr>
          <w:rFonts w:ascii="Candara" w:hAnsi="Candara"/>
          <w:sz w:val="24"/>
          <w:szCs w:val="24"/>
        </w:rPr>
      </w:pPr>
      <w:r w:rsidRPr="00B510C6">
        <w:rPr>
          <w:rFonts w:ascii="Candara" w:hAnsi="Candara"/>
          <w:sz w:val="24"/>
          <w:szCs w:val="24"/>
        </w:rPr>
        <w:t xml:space="preserve">Del total del presupuesto asignado y vigente de </w:t>
      </w:r>
      <w:r w:rsidRPr="00B510C6" w:rsidR="009F157F">
        <w:rPr>
          <w:rFonts w:ascii="Candara" w:hAnsi="Candara"/>
          <w:sz w:val="24"/>
          <w:szCs w:val="24"/>
        </w:rPr>
        <w:t>un mil cuatrocientos trece millones</w:t>
      </w:r>
      <w:r w:rsidRPr="00B510C6">
        <w:rPr>
          <w:rFonts w:ascii="Candara" w:hAnsi="Candara"/>
          <w:sz w:val="24"/>
          <w:szCs w:val="24"/>
        </w:rPr>
        <w:t xml:space="preserve"> cuatrocientos setenta y cinco mil quetzales exactos (Q1</w:t>
      </w:r>
      <w:r w:rsidRPr="00B510C6">
        <w:rPr>
          <w:rFonts w:ascii="Candara" w:hAnsi="Candara"/>
          <w:sz w:val="24"/>
          <w:szCs w:val="24"/>
        </w:rPr>
        <w:t>,413,475,000.00</w:t>
      </w:r>
      <w:r w:rsidRPr="00B510C6">
        <w:rPr>
          <w:rFonts w:ascii="Candara" w:hAnsi="Candara"/>
          <w:sz w:val="24"/>
          <w:szCs w:val="24"/>
        </w:rPr>
        <w:t>),</w:t>
      </w:r>
      <w:r w:rsidRPr="00546733" w:rsidR="00546733">
        <w:rPr>
          <w:rFonts w:ascii="Candara" w:hAnsi="Candara"/>
          <w:sz w:val="24"/>
          <w:szCs w:val="24"/>
        </w:rPr>
        <w:t xml:space="preserve"> </w:t>
      </w:r>
      <w:r w:rsidR="00546733">
        <w:rPr>
          <w:rFonts w:ascii="Candara" w:hAnsi="Candara"/>
          <w:sz w:val="24"/>
          <w:szCs w:val="24"/>
        </w:rPr>
        <w:t xml:space="preserve"> e</w:t>
      </w:r>
      <w:r w:rsidRPr="00B510C6" w:rsidR="00546733">
        <w:rPr>
          <w:rFonts w:ascii="Candara" w:hAnsi="Candara"/>
          <w:sz w:val="24"/>
          <w:szCs w:val="24"/>
        </w:rPr>
        <w:t xml:space="preserve">n el </w:t>
      </w:r>
      <w:r w:rsidR="00546733">
        <w:rPr>
          <w:rFonts w:ascii="Candara" w:hAnsi="Candara"/>
          <w:sz w:val="24"/>
          <w:szCs w:val="24"/>
        </w:rPr>
        <w:t xml:space="preserve">segundo </w:t>
      </w:r>
      <w:r w:rsidRPr="00B510C6" w:rsidR="00546733">
        <w:rPr>
          <w:rFonts w:ascii="Candara" w:hAnsi="Candara"/>
          <w:sz w:val="24"/>
          <w:szCs w:val="24"/>
        </w:rPr>
        <w:t xml:space="preserve"> cuatrimestre 2024</w:t>
      </w:r>
      <w:r w:rsidRPr="00B510C6">
        <w:rPr>
          <w:rFonts w:ascii="Candara" w:hAnsi="Candara"/>
          <w:sz w:val="24"/>
          <w:szCs w:val="24"/>
        </w:rPr>
        <w:t xml:space="preserve"> se ha ejecutado un treinta y </w:t>
      </w:r>
      <w:r w:rsidRPr="00B510C6" w:rsidR="009F157F">
        <w:rPr>
          <w:rFonts w:ascii="Candara" w:hAnsi="Candara"/>
          <w:sz w:val="24"/>
          <w:szCs w:val="24"/>
        </w:rPr>
        <w:t>tres punto</w:t>
      </w:r>
      <w:r w:rsidRPr="00B510C6" w:rsidR="002F6A07">
        <w:rPr>
          <w:rFonts w:ascii="Candara" w:hAnsi="Candara"/>
          <w:sz w:val="24"/>
          <w:szCs w:val="24"/>
        </w:rPr>
        <w:t xml:space="preserve"> se</w:t>
      </w:r>
      <w:r w:rsidR="009070C7">
        <w:rPr>
          <w:rFonts w:ascii="Candara" w:hAnsi="Candara"/>
          <w:sz w:val="24"/>
          <w:szCs w:val="24"/>
        </w:rPr>
        <w:t>t</w:t>
      </w:r>
      <w:r w:rsidRPr="00B510C6" w:rsidR="002F6A07">
        <w:rPr>
          <w:rFonts w:ascii="Candara" w:hAnsi="Candara"/>
          <w:sz w:val="24"/>
          <w:szCs w:val="24"/>
        </w:rPr>
        <w:t>enta y cinco por ciento (33.</w:t>
      </w:r>
      <w:r w:rsidR="009070C7">
        <w:rPr>
          <w:rFonts w:ascii="Candara" w:hAnsi="Candara"/>
          <w:sz w:val="24"/>
          <w:szCs w:val="24"/>
        </w:rPr>
        <w:t>7</w:t>
      </w:r>
      <w:r w:rsidRPr="00B510C6" w:rsidR="002F6A07">
        <w:rPr>
          <w:rFonts w:ascii="Candara" w:hAnsi="Candara"/>
          <w:sz w:val="24"/>
          <w:szCs w:val="24"/>
        </w:rPr>
        <w:t>5%)</w:t>
      </w:r>
      <w:r w:rsidR="00546733">
        <w:rPr>
          <w:rFonts w:ascii="Candara" w:hAnsi="Candara"/>
          <w:sz w:val="24"/>
          <w:szCs w:val="24"/>
        </w:rPr>
        <w:t xml:space="preserve">, </w:t>
      </w:r>
      <w:r w:rsidRPr="00B510C6" w:rsidR="002F6A07">
        <w:rPr>
          <w:rFonts w:ascii="Candara" w:hAnsi="Candara"/>
          <w:sz w:val="24"/>
          <w:szCs w:val="24"/>
        </w:rPr>
        <w:t xml:space="preserve"> l</w:t>
      </w:r>
      <w:r w:rsidR="00546733">
        <w:rPr>
          <w:rFonts w:ascii="Candara" w:hAnsi="Candara"/>
          <w:sz w:val="24"/>
          <w:szCs w:val="24"/>
        </w:rPr>
        <w:t xml:space="preserve">o que indica que la ejecución es coherente toda vez que se ejecutó </w:t>
      </w:r>
      <w:r w:rsidR="00B57F53">
        <w:rPr>
          <w:rFonts w:ascii="Candara" w:hAnsi="Candara"/>
          <w:sz w:val="24"/>
          <w:szCs w:val="24"/>
        </w:rPr>
        <w:t xml:space="preserve">la tercera parte </w:t>
      </w:r>
      <w:r w:rsidR="00546733">
        <w:rPr>
          <w:rFonts w:ascii="Candara" w:hAnsi="Candara"/>
          <w:sz w:val="24"/>
          <w:szCs w:val="24"/>
        </w:rPr>
        <w:t>del presupuesto en la tercera parte del año.</w:t>
      </w:r>
    </w:p>
    <w:p w:rsidR="008D1050" w:rsidP="0023545C" w14:paraId="5F855814" w14:textId="77777777">
      <w:pPr>
        <w:jc w:val="both"/>
        <w:rPr>
          <w:rFonts w:ascii="Candara" w:hAnsi="Candara"/>
          <w:sz w:val="24"/>
          <w:szCs w:val="24"/>
        </w:rPr>
      </w:pPr>
    </w:p>
    <w:p w:rsidR="00AA33BE" w:rsidP="0023545C" w14:paraId="1990DB39" w14:textId="77777777">
      <w:pPr>
        <w:jc w:val="both"/>
        <w:rPr>
          <w:rFonts w:ascii="Candara" w:hAnsi="Candara"/>
          <w:sz w:val="24"/>
          <w:szCs w:val="24"/>
        </w:rPr>
      </w:pPr>
    </w:p>
    <w:p w:rsidR="00AA33BE" w:rsidRPr="00B510C6" w:rsidP="0023545C" w14:paraId="6536D905" w14:textId="77777777">
      <w:pPr>
        <w:jc w:val="both"/>
        <w:rPr>
          <w:rFonts w:ascii="Candara" w:hAnsi="Candara"/>
          <w:sz w:val="24"/>
          <w:szCs w:val="24"/>
        </w:rPr>
      </w:pPr>
    </w:p>
    <w:p w:rsidR="002F6A07" w:rsidRPr="006D4CD6" w:rsidP="00617B51" w14:paraId="04308151" w14:textId="77777777">
      <w:pPr>
        <w:pStyle w:val="Heading1"/>
        <w:numPr>
          <w:ilvl w:val="0"/>
          <w:numId w:val="8"/>
        </w:numPr>
        <w:jc w:val="both"/>
        <w:rPr>
          <w:rFonts w:ascii="Candara" w:hAnsi="Candara"/>
          <w:sz w:val="32"/>
          <w:szCs w:val="32"/>
        </w:rPr>
      </w:pPr>
      <w:bookmarkStart w:id="8" w:name="_Toc176774799"/>
      <w:r w:rsidRPr="006D4CD6">
        <w:rPr>
          <w:rFonts w:ascii="Candara" w:hAnsi="Candara"/>
          <w:sz w:val="32"/>
          <w:szCs w:val="32"/>
        </w:rPr>
        <w:t xml:space="preserve">Descripción del </w:t>
      </w:r>
      <w:r w:rsidRPr="006D4CD6" w:rsidR="00D27B3D">
        <w:rPr>
          <w:rFonts w:ascii="Candara" w:hAnsi="Candara"/>
          <w:sz w:val="32"/>
          <w:szCs w:val="32"/>
        </w:rPr>
        <w:t xml:space="preserve">presupuesto asignado, vigente, ejecutado y saldo por grupo de gasto </w:t>
      </w:r>
      <w:r w:rsidRPr="006D4CD6" w:rsidR="009F157F">
        <w:rPr>
          <w:rFonts w:ascii="Candara" w:hAnsi="Candara"/>
          <w:sz w:val="32"/>
          <w:szCs w:val="32"/>
        </w:rPr>
        <w:t>del Ministerio</w:t>
      </w:r>
      <w:r w:rsidRPr="006D4CD6">
        <w:rPr>
          <w:rFonts w:ascii="Candara" w:hAnsi="Candara"/>
          <w:sz w:val="32"/>
          <w:szCs w:val="32"/>
        </w:rPr>
        <w:t xml:space="preserve"> de Trabajo y Previsión Social</w:t>
      </w:r>
      <w:bookmarkEnd w:id="8"/>
    </w:p>
    <w:p w:rsidR="005716B0" w:rsidRPr="00B510C6" w:rsidP="00D27B3D" w14:paraId="53DDB480" w14:textId="77777777">
      <w:pPr>
        <w:pStyle w:val="NoSpacing"/>
        <w:jc w:val="center"/>
        <w:rPr>
          <w:rFonts w:ascii="Candara" w:hAnsi="Candara"/>
          <w:b/>
          <w:sz w:val="24"/>
          <w:szCs w:val="24"/>
        </w:rPr>
      </w:pPr>
    </w:p>
    <w:p w:rsidR="00D27B3D" w:rsidRPr="00B510C6" w:rsidP="00D27B3D" w14:paraId="7B62758D" w14:textId="77777777">
      <w:pPr>
        <w:pStyle w:val="NoSpacing"/>
        <w:jc w:val="center"/>
        <w:rPr>
          <w:rFonts w:ascii="Candara" w:hAnsi="Candara"/>
          <w:b/>
          <w:sz w:val="24"/>
          <w:szCs w:val="24"/>
        </w:rPr>
      </w:pPr>
      <w:r w:rsidRPr="00B510C6">
        <w:rPr>
          <w:rFonts w:ascii="Candara" w:hAnsi="Candara"/>
          <w:b/>
          <w:sz w:val="24"/>
          <w:szCs w:val="24"/>
        </w:rPr>
        <w:t>Ministerio de Trabajo y Previsión Social</w:t>
      </w:r>
    </w:p>
    <w:p w:rsidR="0030180F" w:rsidRPr="00B510C6" w:rsidP="00872848" w14:paraId="0B44A760" w14:textId="77777777">
      <w:pPr>
        <w:pStyle w:val="NoSpacing"/>
        <w:jc w:val="center"/>
        <w:rPr>
          <w:rFonts w:ascii="Candara" w:hAnsi="Candara"/>
          <w:b/>
          <w:sz w:val="24"/>
          <w:szCs w:val="24"/>
        </w:rPr>
      </w:pPr>
      <w:r w:rsidRPr="00B510C6">
        <w:rPr>
          <w:rFonts w:ascii="Candara" w:hAnsi="Candara"/>
          <w:b/>
          <w:sz w:val="24"/>
          <w:szCs w:val="24"/>
        </w:rPr>
        <w:t>P</w:t>
      </w:r>
      <w:r w:rsidRPr="00B510C6" w:rsidR="00C73D54">
        <w:rPr>
          <w:rFonts w:ascii="Candara" w:hAnsi="Candara"/>
          <w:b/>
          <w:sz w:val="24"/>
          <w:szCs w:val="24"/>
        </w:rPr>
        <w:t>resupuesto Asignado por Grupo de Gasto</w:t>
      </w:r>
    </w:p>
    <w:p w:rsidR="00D27B3D" w:rsidP="00872848" w14:paraId="63D5B8CF" w14:textId="431D53F7">
      <w:pPr>
        <w:pStyle w:val="NoSpacing"/>
        <w:jc w:val="center"/>
        <w:rPr>
          <w:rFonts w:ascii="Candara" w:hAnsi="Candara"/>
          <w:b/>
          <w:sz w:val="24"/>
          <w:szCs w:val="24"/>
        </w:rPr>
      </w:pPr>
      <w:r w:rsidRPr="00E6121F">
        <w:rPr>
          <w:rFonts w:ascii="Candara" w:hAnsi="Candara"/>
          <w:b/>
          <w:sz w:val="24"/>
          <w:szCs w:val="24"/>
        </w:rPr>
        <w:t xml:space="preserve">Al 31 de agosto </w:t>
      </w:r>
      <w:r w:rsidRPr="00E6121F" w:rsidR="003F3898">
        <w:rPr>
          <w:rFonts w:ascii="Candara" w:hAnsi="Candara"/>
          <w:b/>
          <w:sz w:val="24"/>
          <w:szCs w:val="24"/>
        </w:rPr>
        <w:t>2024</w:t>
      </w:r>
    </w:p>
    <w:p w:rsidR="00847358" w:rsidP="00872848" w14:paraId="191FBA1D" w14:textId="77777777">
      <w:pPr>
        <w:pStyle w:val="NoSpacing"/>
        <w:jc w:val="center"/>
        <w:rPr>
          <w:rFonts w:ascii="Candara" w:hAnsi="Candara"/>
          <w:b/>
          <w:sz w:val="24"/>
          <w:szCs w:val="24"/>
        </w:rPr>
      </w:pPr>
      <w:r>
        <w:rPr>
          <w:rFonts w:ascii="Candara" w:hAnsi="Candara"/>
          <w:b/>
          <w:noProof/>
          <w:sz w:val="24"/>
          <w:szCs w:val="24"/>
          <w:lang w:eastAsia="es-GT"/>
        </w:rPr>
        <w:drawing>
          <wp:anchor distT="0" distB="0" distL="114300" distR="114300" simplePos="0" relativeHeight="251675648" behindDoc="0" locked="0" layoutInCell="1" allowOverlap="1">
            <wp:simplePos x="0" y="0"/>
            <wp:positionH relativeFrom="column">
              <wp:posOffset>396240</wp:posOffset>
            </wp:positionH>
            <wp:positionV relativeFrom="paragraph">
              <wp:posOffset>62230</wp:posOffset>
            </wp:positionV>
            <wp:extent cx="4600575" cy="3108325"/>
            <wp:effectExtent l="0" t="0" r="952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128859" name="Picture 4"/>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4600575" cy="3108325"/>
                    </a:xfrm>
                    <a:prstGeom prst="rect">
                      <a:avLst/>
                    </a:prstGeom>
                    <a:noFill/>
                  </pic:spPr>
                </pic:pic>
              </a:graphicData>
            </a:graphic>
            <wp14:sizeRelH relativeFrom="page">
              <wp14:pctWidth>0</wp14:pctWidth>
            </wp14:sizeRelH>
            <wp14:sizeRelV relativeFrom="page">
              <wp14:pctHeight>0</wp14:pctHeight>
            </wp14:sizeRelV>
          </wp:anchor>
        </w:drawing>
      </w:r>
    </w:p>
    <w:p w:rsidR="00847358" w:rsidP="00872848" w14:paraId="7133A700" w14:textId="77777777">
      <w:pPr>
        <w:pStyle w:val="NoSpacing"/>
        <w:jc w:val="center"/>
        <w:rPr>
          <w:rFonts w:ascii="Candara" w:hAnsi="Candara"/>
          <w:b/>
          <w:sz w:val="24"/>
          <w:szCs w:val="24"/>
        </w:rPr>
      </w:pPr>
    </w:p>
    <w:p w:rsidR="00847358" w:rsidP="00872848" w14:paraId="659A9B3E" w14:textId="77777777">
      <w:pPr>
        <w:pStyle w:val="NoSpacing"/>
        <w:jc w:val="center"/>
        <w:rPr>
          <w:rFonts w:ascii="Candara" w:hAnsi="Candara"/>
          <w:b/>
          <w:sz w:val="24"/>
          <w:szCs w:val="24"/>
        </w:rPr>
      </w:pPr>
    </w:p>
    <w:p w:rsidR="00847358" w:rsidP="00872848" w14:paraId="77427741" w14:textId="77777777">
      <w:pPr>
        <w:pStyle w:val="NoSpacing"/>
        <w:jc w:val="center"/>
        <w:rPr>
          <w:rFonts w:ascii="Candara" w:hAnsi="Candara"/>
          <w:b/>
          <w:sz w:val="24"/>
          <w:szCs w:val="24"/>
        </w:rPr>
      </w:pPr>
    </w:p>
    <w:p w:rsidR="00847358" w:rsidP="00872848" w14:paraId="4BE601BB" w14:textId="77777777">
      <w:pPr>
        <w:pStyle w:val="NoSpacing"/>
        <w:jc w:val="center"/>
        <w:rPr>
          <w:rFonts w:ascii="Candara" w:hAnsi="Candara"/>
          <w:b/>
          <w:sz w:val="24"/>
          <w:szCs w:val="24"/>
        </w:rPr>
      </w:pPr>
    </w:p>
    <w:p w:rsidR="00847358" w:rsidP="00872848" w14:paraId="51DD4C5B" w14:textId="77777777">
      <w:pPr>
        <w:pStyle w:val="NoSpacing"/>
        <w:jc w:val="center"/>
        <w:rPr>
          <w:rFonts w:ascii="Candara" w:hAnsi="Candara"/>
          <w:b/>
          <w:sz w:val="24"/>
          <w:szCs w:val="24"/>
        </w:rPr>
      </w:pPr>
    </w:p>
    <w:p w:rsidR="00847358" w:rsidP="00872848" w14:paraId="31C72EB4" w14:textId="77777777">
      <w:pPr>
        <w:pStyle w:val="NoSpacing"/>
        <w:jc w:val="center"/>
        <w:rPr>
          <w:rFonts w:ascii="Candara" w:hAnsi="Candara"/>
          <w:b/>
          <w:sz w:val="24"/>
          <w:szCs w:val="24"/>
        </w:rPr>
      </w:pPr>
    </w:p>
    <w:p w:rsidR="00847358" w:rsidP="00872848" w14:paraId="41577B98" w14:textId="77777777">
      <w:pPr>
        <w:pStyle w:val="NoSpacing"/>
        <w:jc w:val="center"/>
        <w:rPr>
          <w:rFonts w:ascii="Candara" w:hAnsi="Candara"/>
          <w:b/>
          <w:sz w:val="24"/>
          <w:szCs w:val="24"/>
        </w:rPr>
      </w:pPr>
    </w:p>
    <w:p w:rsidR="00847358" w:rsidP="00872848" w14:paraId="542D45A4" w14:textId="77777777">
      <w:pPr>
        <w:pStyle w:val="NoSpacing"/>
        <w:jc w:val="center"/>
        <w:rPr>
          <w:rFonts w:ascii="Candara" w:hAnsi="Candara"/>
          <w:b/>
          <w:sz w:val="24"/>
          <w:szCs w:val="24"/>
        </w:rPr>
      </w:pPr>
    </w:p>
    <w:p w:rsidR="00847358" w:rsidP="00872848" w14:paraId="67D59318" w14:textId="77777777">
      <w:pPr>
        <w:pStyle w:val="NoSpacing"/>
        <w:jc w:val="center"/>
        <w:rPr>
          <w:rFonts w:ascii="Candara" w:hAnsi="Candara"/>
          <w:b/>
          <w:sz w:val="24"/>
          <w:szCs w:val="24"/>
        </w:rPr>
      </w:pPr>
    </w:p>
    <w:p w:rsidR="00D00518" w:rsidP="00872848" w14:paraId="0778FCDA" w14:textId="77777777">
      <w:pPr>
        <w:pStyle w:val="NoSpacing"/>
        <w:jc w:val="center"/>
        <w:rPr>
          <w:rFonts w:ascii="Candara" w:hAnsi="Candara"/>
          <w:b/>
          <w:sz w:val="24"/>
          <w:szCs w:val="24"/>
        </w:rPr>
      </w:pPr>
    </w:p>
    <w:p w:rsidR="00D00518" w:rsidP="00872848" w14:paraId="4788F7B5" w14:textId="77777777">
      <w:pPr>
        <w:pStyle w:val="NoSpacing"/>
        <w:jc w:val="center"/>
        <w:rPr>
          <w:rFonts w:ascii="Candara" w:hAnsi="Candara"/>
          <w:b/>
          <w:sz w:val="24"/>
          <w:szCs w:val="24"/>
        </w:rPr>
      </w:pPr>
    </w:p>
    <w:p w:rsidR="00D00518" w:rsidP="00872848" w14:paraId="6C93C3A7" w14:textId="77777777">
      <w:pPr>
        <w:pStyle w:val="NoSpacing"/>
        <w:jc w:val="center"/>
        <w:rPr>
          <w:rFonts w:ascii="Candara" w:hAnsi="Candara"/>
          <w:b/>
          <w:sz w:val="24"/>
          <w:szCs w:val="24"/>
        </w:rPr>
      </w:pPr>
    </w:p>
    <w:p w:rsidR="00D00518" w:rsidP="00872848" w14:paraId="7BC5C2E5" w14:textId="77777777">
      <w:pPr>
        <w:pStyle w:val="NoSpacing"/>
        <w:jc w:val="center"/>
        <w:rPr>
          <w:rFonts w:ascii="Candara" w:hAnsi="Candara"/>
          <w:b/>
          <w:sz w:val="24"/>
          <w:szCs w:val="24"/>
        </w:rPr>
      </w:pPr>
    </w:p>
    <w:p w:rsidR="00D00518" w:rsidP="00872848" w14:paraId="6CD2B450" w14:textId="77777777">
      <w:pPr>
        <w:pStyle w:val="NoSpacing"/>
        <w:jc w:val="center"/>
        <w:rPr>
          <w:rFonts w:ascii="Candara" w:hAnsi="Candara"/>
          <w:b/>
          <w:sz w:val="24"/>
          <w:szCs w:val="24"/>
        </w:rPr>
      </w:pPr>
    </w:p>
    <w:p w:rsidR="00847358" w:rsidRPr="00B510C6" w:rsidP="00872848" w14:paraId="6A5C5B45" w14:textId="77777777">
      <w:pPr>
        <w:pStyle w:val="NoSpacing"/>
        <w:jc w:val="center"/>
        <w:rPr>
          <w:rFonts w:ascii="Candara" w:hAnsi="Candara"/>
          <w:b/>
          <w:sz w:val="24"/>
          <w:szCs w:val="24"/>
        </w:rPr>
      </w:pPr>
    </w:p>
    <w:p w:rsidR="00872848" w:rsidRPr="00B510C6" w:rsidP="00872848" w14:paraId="742649CB" w14:textId="77777777">
      <w:pPr>
        <w:pStyle w:val="NoSpacing"/>
        <w:jc w:val="center"/>
        <w:rPr>
          <w:rFonts w:ascii="Candara" w:hAnsi="Candara"/>
          <w:b/>
          <w:sz w:val="24"/>
          <w:szCs w:val="24"/>
        </w:rPr>
      </w:pPr>
    </w:p>
    <w:p w:rsidR="009D4C89" w:rsidP="006D4CD6" w14:paraId="7BE9E7E1" w14:textId="77777777">
      <w:pPr>
        <w:pStyle w:val="Caption"/>
        <w:keepNext/>
      </w:pPr>
      <w:bookmarkStart w:id="9" w:name="_Toc176774822"/>
      <w:r>
        <w:t xml:space="preserve">Tabla </w:t>
      </w:r>
      <w:r w:rsidR="008D7251">
        <w:fldChar w:fldCharType="begin"/>
      </w:r>
      <w:r>
        <w:instrText xml:space="preserve"> SEQ Tabla \* ARABIC </w:instrText>
      </w:r>
      <w:r w:rsidR="008D7251">
        <w:fldChar w:fldCharType="separate"/>
      </w:r>
      <w:r w:rsidR="008D7251">
        <w:rPr>
          <w:noProof/>
        </w:rPr>
        <w:t>3</w:t>
      </w:r>
      <w:r w:rsidR="008D7251">
        <w:rPr>
          <w:noProof/>
        </w:rPr>
        <w:fldChar w:fldCharType="end"/>
      </w:r>
      <w:r>
        <w:t xml:space="preserve"> Descripción del presupuesto asignado, </w:t>
      </w:r>
      <w:r w:rsidR="006D4CD6">
        <w:t>vigente</w:t>
      </w:r>
      <w:r>
        <w:t xml:space="preserve">, </w:t>
      </w:r>
      <w:r w:rsidR="006D4CD6">
        <w:t>ejecutado</w:t>
      </w:r>
      <w:r>
        <w:t xml:space="preserve"> y saldo por grupo de gasto</w:t>
      </w:r>
      <w:r w:rsidR="006D4CD6">
        <w:t xml:space="preserve"> enero 2024</w:t>
      </w:r>
      <w:bookmarkEnd w:id="9"/>
    </w:p>
    <w:p w:rsidR="00D27B3D" w:rsidRPr="00B510C6" w:rsidP="0023545C" w14:paraId="57719BBF" w14:textId="77777777">
      <w:pPr>
        <w:jc w:val="both"/>
        <w:rPr>
          <w:rFonts w:ascii="Candara" w:hAnsi="Candara"/>
          <w:sz w:val="20"/>
          <w:szCs w:val="20"/>
        </w:rPr>
      </w:pPr>
      <w:r w:rsidRPr="00B510C6">
        <w:rPr>
          <w:rFonts w:ascii="Candara" w:hAnsi="Candara"/>
          <w:sz w:val="20"/>
          <w:szCs w:val="20"/>
        </w:rPr>
        <w:t>Fuente: Elaboración propia con base a Sicoin</w:t>
      </w:r>
    </w:p>
    <w:p w:rsidR="007A6FF1" w:rsidRPr="00B510C6" w:rsidP="0023545C" w14:paraId="3C70D5B7" w14:textId="77777777">
      <w:pPr>
        <w:jc w:val="both"/>
        <w:rPr>
          <w:rFonts w:ascii="Candara" w:hAnsi="Candara"/>
          <w:sz w:val="24"/>
          <w:szCs w:val="24"/>
        </w:rPr>
      </w:pPr>
    </w:p>
    <w:p w:rsidR="0068798D" w:rsidRPr="00B510C6" w:rsidP="0023545C" w14:paraId="4FC39376" w14:textId="5F45B740">
      <w:pPr>
        <w:jc w:val="both"/>
        <w:rPr>
          <w:rFonts w:ascii="Candara" w:hAnsi="Candara"/>
          <w:sz w:val="24"/>
          <w:szCs w:val="24"/>
        </w:rPr>
      </w:pPr>
      <w:r>
        <w:rPr>
          <w:rFonts w:ascii="Candara" w:hAnsi="Candara"/>
          <w:sz w:val="24"/>
          <w:szCs w:val="24"/>
        </w:rPr>
        <w:t>E</w:t>
      </w:r>
      <w:r w:rsidRPr="00B510C6" w:rsidR="0090783A">
        <w:rPr>
          <w:rFonts w:ascii="Candara" w:hAnsi="Candara"/>
          <w:sz w:val="24"/>
          <w:szCs w:val="24"/>
        </w:rPr>
        <w:t>l Grupo de G</w:t>
      </w:r>
      <w:r w:rsidRPr="00B510C6" w:rsidR="00AE231F">
        <w:rPr>
          <w:rFonts w:ascii="Candara" w:hAnsi="Candara"/>
          <w:sz w:val="24"/>
          <w:szCs w:val="24"/>
        </w:rPr>
        <w:t xml:space="preserve">asto </w:t>
      </w:r>
      <w:r w:rsidRPr="00B510C6" w:rsidR="0090783A">
        <w:rPr>
          <w:rFonts w:ascii="Candara" w:hAnsi="Candara"/>
          <w:sz w:val="24"/>
          <w:szCs w:val="24"/>
        </w:rPr>
        <w:t xml:space="preserve">000 “Servicios Personales” </w:t>
      </w:r>
      <w:r>
        <w:rPr>
          <w:rFonts w:ascii="Candara" w:hAnsi="Candara"/>
          <w:sz w:val="24"/>
          <w:szCs w:val="24"/>
        </w:rPr>
        <w:t>que es utilizado para el pago de</w:t>
      </w:r>
      <w:r w:rsidRPr="00B510C6" w:rsidR="0090783A">
        <w:rPr>
          <w:rFonts w:ascii="Candara" w:hAnsi="Candara"/>
          <w:sz w:val="24"/>
          <w:szCs w:val="24"/>
        </w:rPr>
        <w:t xml:space="preserve"> recursos humanos </w:t>
      </w:r>
      <w:r>
        <w:rPr>
          <w:rFonts w:ascii="Candara" w:hAnsi="Candara"/>
          <w:sz w:val="24"/>
          <w:szCs w:val="24"/>
        </w:rPr>
        <w:t xml:space="preserve">tenía una asignación inicial de ciento veintiséis millones ciento noventa mil ochocientos ochenta y ocho mil quetzales </w:t>
      </w:r>
      <w:r w:rsidRPr="00B510C6" w:rsidR="007A6FF1">
        <w:rPr>
          <w:rFonts w:ascii="Candara" w:hAnsi="Candara"/>
          <w:sz w:val="24"/>
          <w:szCs w:val="24"/>
        </w:rPr>
        <w:t>(Q126,190,888.00).</w:t>
      </w:r>
      <w:r w:rsidR="00D00518">
        <w:rPr>
          <w:rFonts w:ascii="Candara" w:hAnsi="Candara"/>
          <w:sz w:val="24"/>
          <w:szCs w:val="24"/>
        </w:rPr>
        <w:t xml:space="preserve"> </w:t>
      </w:r>
    </w:p>
    <w:p w:rsidR="0090783A" w:rsidRPr="00B510C6" w:rsidP="0023545C" w14:paraId="1CFD08BC" w14:textId="0894BFFB">
      <w:pPr>
        <w:jc w:val="both"/>
        <w:rPr>
          <w:rFonts w:ascii="Candara" w:hAnsi="Candara"/>
          <w:sz w:val="24"/>
          <w:szCs w:val="24"/>
        </w:rPr>
      </w:pPr>
      <w:r>
        <w:rPr>
          <w:rFonts w:ascii="Candara" w:hAnsi="Candara"/>
          <w:sz w:val="24"/>
          <w:szCs w:val="24"/>
        </w:rPr>
        <w:t>El Grupo de Gasto 100 “Servicios n</w:t>
      </w:r>
      <w:r w:rsidRPr="00B510C6" w:rsidR="003F3898">
        <w:rPr>
          <w:rFonts w:ascii="Candara" w:hAnsi="Candara"/>
          <w:sz w:val="24"/>
          <w:szCs w:val="24"/>
        </w:rPr>
        <w:t xml:space="preserve">o Personales” que </w:t>
      </w:r>
      <w:r w:rsidR="009070C7">
        <w:rPr>
          <w:rFonts w:ascii="Candara" w:hAnsi="Candara"/>
          <w:sz w:val="24"/>
          <w:szCs w:val="24"/>
        </w:rPr>
        <w:t xml:space="preserve">se utiliza </w:t>
      </w:r>
      <w:r w:rsidRPr="00B510C6" w:rsidR="003F3898">
        <w:rPr>
          <w:rFonts w:ascii="Candara" w:hAnsi="Candara"/>
          <w:sz w:val="24"/>
          <w:szCs w:val="24"/>
        </w:rPr>
        <w:t xml:space="preserve">para </w:t>
      </w:r>
      <w:r>
        <w:rPr>
          <w:rFonts w:ascii="Candara" w:hAnsi="Candara"/>
          <w:sz w:val="24"/>
          <w:szCs w:val="24"/>
        </w:rPr>
        <w:t xml:space="preserve">el pago de </w:t>
      </w:r>
      <w:r w:rsidRPr="00B510C6" w:rsidR="007A6FF1">
        <w:rPr>
          <w:rFonts w:ascii="Candara" w:hAnsi="Candara"/>
          <w:sz w:val="24"/>
          <w:szCs w:val="24"/>
        </w:rPr>
        <w:t xml:space="preserve">servicios de la entidad como agua, luz, teléfono, internet, licencias, servicios de vehículos, arrendamiento de edificios, impuestos de circulación de vehículos, arrendamiento de fotocopias, entre otros, asciende a la cantidad de ciento catorce millones trescientos trece mil treinta y siete quetzales </w:t>
      </w:r>
      <w:r w:rsidR="009070C7">
        <w:rPr>
          <w:rFonts w:ascii="Candara" w:hAnsi="Candara"/>
          <w:sz w:val="24"/>
          <w:szCs w:val="24"/>
        </w:rPr>
        <w:t xml:space="preserve">exactos </w:t>
      </w:r>
      <w:r w:rsidRPr="00B510C6" w:rsidR="007A6FF1">
        <w:rPr>
          <w:rFonts w:ascii="Candara" w:hAnsi="Candara"/>
          <w:sz w:val="24"/>
          <w:szCs w:val="24"/>
        </w:rPr>
        <w:t>(Q114,313,037.00).</w:t>
      </w:r>
    </w:p>
    <w:p w:rsidR="002E0473" w:rsidP="0023545C" w14:paraId="7526BCE8" w14:textId="77777777">
      <w:pPr>
        <w:jc w:val="both"/>
        <w:rPr>
          <w:rFonts w:ascii="Candara" w:hAnsi="Candara"/>
          <w:sz w:val="24"/>
          <w:szCs w:val="24"/>
        </w:rPr>
      </w:pPr>
    </w:p>
    <w:p w:rsidR="0068798D" w:rsidRPr="00B510C6" w:rsidP="0023545C" w14:paraId="3244D93B" w14:textId="0D167C1B">
      <w:pPr>
        <w:jc w:val="both"/>
        <w:rPr>
          <w:rFonts w:ascii="Candara" w:hAnsi="Candara"/>
          <w:sz w:val="24"/>
          <w:szCs w:val="24"/>
        </w:rPr>
      </w:pPr>
      <w:r w:rsidRPr="00B510C6">
        <w:rPr>
          <w:rFonts w:ascii="Candara" w:hAnsi="Candara"/>
          <w:sz w:val="24"/>
          <w:szCs w:val="24"/>
        </w:rPr>
        <w:t xml:space="preserve">El monto asignado para la compra de suministros como papel de escritorio, tintas, papel higiénico, lapiceros, café, azúcar, entre otros insumos </w:t>
      </w:r>
      <w:r w:rsidR="009070C7">
        <w:rPr>
          <w:rFonts w:ascii="Candara" w:hAnsi="Candara"/>
          <w:sz w:val="24"/>
          <w:szCs w:val="24"/>
        </w:rPr>
        <w:t>que corresponden al</w:t>
      </w:r>
      <w:r w:rsidR="002E0473">
        <w:rPr>
          <w:rFonts w:ascii="Candara" w:hAnsi="Candara"/>
          <w:sz w:val="24"/>
          <w:szCs w:val="24"/>
        </w:rPr>
        <w:t xml:space="preserve"> Grupo de G</w:t>
      </w:r>
      <w:r w:rsidRPr="00B510C6">
        <w:rPr>
          <w:rFonts w:ascii="Candara" w:hAnsi="Candara"/>
          <w:sz w:val="24"/>
          <w:szCs w:val="24"/>
        </w:rPr>
        <w:t xml:space="preserve">asto 200 </w:t>
      </w:r>
      <w:r w:rsidR="002E0473">
        <w:rPr>
          <w:rFonts w:ascii="Candara" w:hAnsi="Candara"/>
          <w:sz w:val="24"/>
          <w:szCs w:val="24"/>
        </w:rPr>
        <w:t xml:space="preserve">“Materiales y Suministros” </w:t>
      </w:r>
      <w:r w:rsidRPr="00B510C6">
        <w:rPr>
          <w:rFonts w:ascii="Candara" w:hAnsi="Candara"/>
          <w:sz w:val="24"/>
          <w:szCs w:val="24"/>
        </w:rPr>
        <w:t>fue de diecinueve millones cincuenta y siete mil ochocientos cincuenta y tres quetzales exactos (Q19,057,853.00).</w:t>
      </w:r>
    </w:p>
    <w:p w:rsidR="000B2AEA" w:rsidP="0023545C" w14:paraId="19CE9240" w14:textId="77777777">
      <w:pPr>
        <w:jc w:val="both"/>
        <w:rPr>
          <w:rFonts w:ascii="Candara" w:hAnsi="Candara"/>
          <w:sz w:val="24"/>
          <w:szCs w:val="24"/>
        </w:rPr>
      </w:pPr>
      <w:r>
        <w:rPr>
          <w:rFonts w:ascii="Candara" w:hAnsi="Candara"/>
          <w:sz w:val="24"/>
          <w:szCs w:val="24"/>
        </w:rPr>
        <w:t>Para la compra de equipo como computadoras, escritorio entre otros, en el G</w:t>
      </w:r>
      <w:r w:rsidRPr="00B510C6" w:rsidR="003F3898">
        <w:rPr>
          <w:rFonts w:ascii="Candara" w:hAnsi="Candara"/>
          <w:sz w:val="24"/>
          <w:szCs w:val="24"/>
        </w:rPr>
        <w:t xml:space="preserve">rupo de </w:t>
      </w:r>
      <w:r>
        <w:rPr>
          <w:rFonts w:ascii="Candara" w:hAnsi="Candara"/>
          <w:sz w:val="24"/>
          <w:szCs w:val="24"/>
        </w:rPr>
        <w:t>G</w:t>
      </w:r>
      <w:r w:rsidRPr="00B510C6" w:rsidR="003F3898">
        <w:rPr>
          <w:rFonts w:ascii="Candara" w:hAnsi="Candara"/>
          <w:sz w:val="24"/>
          <w:szCs w:val="24"/>
        </w:rPr>
        <w:t>asto 300</w:t>
      </w:r>
      <w:r>
        <w:rPr>
          <w:rFonts w:ascii="Candara" w:hAnsi="Candara"/>
          <w:sz w:val="24"/>
          <w:szCs w:val="24"/>
        </w:rPr>
        <w:t xml:space="preserve"> “Propiedad, Planta, Equipo e Intangible</w:t>
      </w:r>
      <w:r w:rsidRPr="00B510C6" w:rsidR="003F3898">
        <w:rPr>
          <w:rFonts w:ascii="Candara" w:hAnsi="Candara"/>
          <w:sz w:val="24"/>
          <w:szCs w:val="24"/>
        </w:rPr>
        <w:t xml:space="preserve"> se </w:t>
      </w:r>
      <w:r>
        <w:rPr>
          <w:rFonts w:ascii="Candara" w:hAnsi="Candara"/>
          <w:sz w:val="24"/>
          <w:szCs w:val="24"/>
        </w:rPr>
        <w:t xml:space="preserve">le </w:t>
      </w:r>
      <w:r w:rsidRPr="00B510C6" w:rsidR="003F3898">
        <w:rPr>
          <w:rFonts w:ascii="Candara" w:hAnsi="Candara"/>
          <w:sz w:val="24"/>
          <w:szCs w:val="24"/>
        </w:rPr>
        <w:t>asignó un monto inicial de nueve millones trescientos veintiocho mil novecientos dieciocho quetzales exactos (Q9</w:t>
      </w:r>
      <w:r w:rsidRPr="00B510C6" w:rsidR="003F3898">
        <w:rPr>
          <w:rFonts w:ascii="Candara" w:hAnsi="Candara"/>
          <w:sz w:val="24"/>
          <w:szCs w:val="24"/>
        </w:rPr>
        <w:t>,328,918.00</w:t>
      </w:r>
      <w:r w:rsidRPr="00B510C6" w:rsidR="003F3898">
        <w:rPr>
          <w:rFonts w:ascii="Candara" w:hAnsi="Candara"/>
          <w:sz w:val="24"/>
          <w:szCs w:val="24"/>
        </w:rPr>
        <w:t>).</w:t>
      </w:r>
      <w:r w:rsidRPr="00B510C6" w:rsidR="0030180F">
        <w:rPr>
          <w:rFonts w:ascii="Candara" w:hAnsi="Candara"/>
          <w:sz w:val="24"/>
          <w:szCs w:val="24"/>
        </w:rPr>
        <w:t xml:space="preserve"> </w:t>
      </w:r>
    </w:p>
    <w:p w:rsidR="00F96E3C" w:rsidRPr="00B510C6" w:rsidP="0023545C" w14:paraId="164E8A79" w14:textId="3839B255">
      <w:pPr>
        <w:jc w:val="both"/>
        <w:rPr>
          <w:rFonts w:ascii="Candara" w:hAnsi="Candara"/>
          <w:sz w:val="24"/>
          <w:szCs w:val="24"/>
        </w:rPr>
      </w:pPr>
      <w:r w:rsidRPr="00B510C6">
        <w:rPr>
          <w:rFonts w:ascii="Candara" w:hAnsi="Candara"/>
          <w:sz w:val="24"/>
          <w:szCs w:val="24"/>
        </w:rPr>
        <w:t xml:space="preserve">El monto más alto asignado es de </w:t>
      </w:r>
      <w:r w:rsidRPr="00B510C6" w:rsidR="009F157F">
        <w:rPr>
          <w:rFonts w:ascii="Candara" w:hAnsi="Candara"/>
          <w:sz w:val="24"/>
          <w:szCs w:val="24"/>
        </w:rPr>
        <w:t>un mil ciento cuarenta y un millones</w:t>
      </w:r>
      <w:r w:rsidRPr="00B510C6">
        <w:rPr>
          <w:rFonts w:ascii="Candara" w:hAnsi="Candara"/>
          <w:sz w:val="24"/>
          <w:szCs w:val="24"/>
        </w:rPr>
        <w:t xml:space="preserve"> ciento noventa y cinco mil ciento ochenta y dos quetzales </w:t>
      </w:r>
      <w:r w:rsidR="002E323F">
        <w:rPr>
          <w:rFonts w:ascii="Candara" w:hAnsi="Candara"/>
          <w:sz w:val="24"/>
          <w:szCs w:val="24"/>
        </w:rPr>
        <w:t xml:space="preserve">exactos </w:t>
      </w:r>
      <w:r w:rsidRPr="00B510C6">
        <w:rPr>
          <w:rFonts w:ascii="Candara" w:hAnsi="Candara"/>
          <w:sz w:val="24"/>
          <w:szCs w:val="24"/>
        </w:rPr>
        <w:t>(Q1,141,195,182.00)</w:t>
      </w:r>
      <w:r w:rsidR="000B2AEA">
        <w:rPr>
          <w:rFonts w:ascii="Candara" w:hAnsi="Candara"/>
          <w:sz w:val="24"/>
          <w:szCs w:val="24"/>
        </w:rPr>
        <w:t>, corresponde al Grupo de Gasto 400 “T</w:t>
      </w:r>
      <w:r w:rsidRPr="00B510C6">
        <w:rPr>
          <w:rFonts w:ascii="Candara" w:hAnsi="Candara"/>
          <w:sz w:val="24"/>
          <w:szCs w:val="24"/>
        </w:rPr>
        <w:t>ransferencias corrientes</w:t>
      </w:r>
      <w:r w:rsidR="000B2AEA">
        <w:rPr>
          <w:rFonts w:ascii="Candara" w:hAnsi="Candara"/>
          <w:sz w:val="24"/>
          <w:szCs w:val="24"/>
        </w:rPr>
        <w:t>”</w:t>
      </w:r>
      <w:r w:rsidRPr="00B510C6">
        <w:rPr>
          <w:rFonts w:ascii="Candara" w:hAnsi="Candara"/>
          <w:sz w:val="24"/>
          <w:szCs w:val="24"/>
        </w:rPr>
        <w:t>, utilizado principalmente al pago del aporte al adulto mayor.</w:t>
      </w:r>
    </w:p>
    <w:p w:rsidR="000B2AEA" w:rsidRPr="00B510C6" w:rsidP="0023545C" w14:paraId="1094069E" w14:textId="067D4832">
      <w:pPr>
        <w:jc w:val="both"/>
        <w:rPr>
          <w:rFonts w:ascii="Candara" w:hAnsi="Candara"/>
          <w:sz w:val="24"/>
          <w:szCs w:val="24"/>
        </w:rPr>
      </w:pPr>
      <w:r w:rsidRPr="00B510C6">
        <w:rPr>
          <w:rFonts w:ascii="Candara" w:hAnsi="Candara"/>
          <w:sz w:val="24"/>
          <w:szCs w:val="24"/>
        </w:rPr>
        <w:t xml:space="preserve">El </w:t>
      </w:r>
      <w:r>
        <w:rPr>
          <w:rFonts w:ascii="Candara" w:hAnsi="Candara"/>
          <w:sz w:val="24"/>
          <w:szCs w:val="24"/>
        </w:rPr>
        <w:t>Grupo de G</w:t>
      </w:r>
      <w:r w:rsidRPr="00B510C6">
        <w:rPr>
          <w:rFonts w:ascii="Candara" w:hAnsi="Candara"/>
          <w:sz w:val="24"/>
          <w:szCs w:val="24"/>
        </w:rPr>
        <w:t>asto 900 es utilizado para el pago de prestaciones laborales de acuerdo a sentencias judiciales</w:t>
      </w:r>
      <w:r>
        <w:rPr>
          <w:rFonts w:ascii="Candara" w:hAnsi="Candara"/>
          <w:sz w:val="24"/>
          <w:szCs w:val="24"/>
        </w:rPr>
        <w:t xml:space="preserve"> dictadas por juez competente</w:t>
      </w:r>
      <w:r w:rsidRPr="00B510C6">
        <w:rPr>
          <w:rFonts w:ascii="Candara" w:hAnsi="Candara"/>
          <w:sz w:val="24"/>
          <w:szCs w:val="24"/>
        </w:rPr>
        <w:t>, tiene un monto asignado de tres millones trescientos ochenta y nueve mil ciento veintidós quetzales exactos (Q3</w:t>
      </w:r>
      <w:r w:rsidRPr="00B510C6">
        <w:rPr>
          <w:rFonts w:ascii="Candara" w:hAnsi="Candara"/>
          <w:sz w:val="24"/>
          <w:szCs w:val="24"/>
        </w:rPr>
        <w:t>,389,122.00</w:t>
      </w:r>
      <w:r w:rsidRPr="00B510C6">
        <w:rPr>
          <w:rFonts w:ascii="Candara" w:hAnsi="Candara"/>
          <w:sz w:val="24"/>
          <w:szCs w:val="24"/>
        </w:rPr>
        <w:t xml:space="preserve">). </w:t>
      </w:r>
    </w:p>
    <w:p w:rsidR="00F96E3C" w:rsidRPr="00B510C6" w:rsidP="00F96E3C" w14:paraId="7E3ED1B5" w14:textId="77777777">
      <w:pPr>
        <w:pStyle w:val="NoSpacing"/>
        <w:jc w:val="center"/>
        <w:rPr>
          <w:rFonts w:ascii="Candara" w:hAnsi="Candara"/>
          <w:b/>
          <w:sz w:val="24"/>
          <w:szCs w:val="24"/>
        </w:rPr>
      </w:pPr>
      <w:r w:rsidRPr="00B510C6">
        <w:rPr>
          <w:rFonts w:ascii="Candara" w:hAnsi="Candara"/>
          <w:b/>
          <w:sz w:val="24"/>
          <w:szCs w:val="24"/>
        </w:rPr>
        <w:t>Ministerio de Trabajo y Previsión Social</w:t>
      </w:r>
    </w:p>
    <w:p w:rsidR="0030180F" w:rsidRPr="00B510C6" w:rsidP="00F96E3C" w14:paraId="4B001652" w14:textId="77777777">
      <w:pPr>
        <w:pStyle w:val="NoSpacing"/>
        <w:jc w:val="center"/>
        <w:rPr>
          <w:rFonts w:ascii="Candara" w:hAnsi="Candara"/>
          <w:b/>
          <w:sz w:val="24"/>
          <w:szCs w:val="24"/>
        </w:rPr>
      </w:pPr>
      <w:r w:rsidRPr="00B510C6">
        <w:rPr>
          <w:rFonts w:ascii="Candara" w:hAnsi="Candara"/>
          <w:b/>
          <w:sz w:val="24"/>
          <w:szCs w:val="24"/>
        </w:rPr>
        <w:t xml:space="preserve">Presupuesto Vigente por Grupo de Gasto </w:t>
      </w:r>
    </w:p>
    <w:p w:rsidR="007F6563" w:rsidP="008E2118" w14:paraId="5D653482" w14:textId="77777777">
      <w:pPr>
        <w:pStyle w:val="NoSpacing"/>
        <w:jc w:val="center"/>
        <w:rPr>
          <w:rFonts w:ascii="Candara" w:hAnsi="Candara"/>
          <w:b/>
          <w:sz w:val="24"/>
          <w:szCs w:val="24"/>
        </w:rPr>
      </w:pPr>
      <w:r w:rsidRPr="00B510C6">
        <w:rPr>
          <w:rFonts w:ascii="Candara" w:hAnsi="Candara"/>
          <w:b/>
          <w:sz w:val="24"/>
          <w:szCs w:val="24"/>
        </w:rPr>
        <w:t>A</w:t>
      </w:r>
      <w:r w:rsidRPr="00B510C6" w:rsidR="00607A45">
        <w:rPr>
          <w:rFonts w:ascii="Candara" w:hAnsi="Candara"/>
          <w:b/>
          <w:sz w:val="24"/>
          <w:szCs w:val="24"/>
        </w:rPr>
        <w:t>l 3</w:t>
      </w:r>
      <w:r w:rsidR="001C05BD">
        <w:rPr>
          <w:rFonts w:ascii="Candara" w:hAnsi="Candara"/>
          <w:b/>
          <w:sz w:val="24"/>
          <w:szCs w:val="24"/>
        </w:rPr>
        <w:t>1</w:t>
      </w:r>
      <w:r w:rsidRPr="00B510C6" w:rsidR="00607A45">
        <w:rPr>
          <w:rFonts w:ascii="Candara" w:hAnsi="Candara"/>
          <w:b/>
          <w:sz w:val="24"/>
          <w:szCs w:val="24"/>
        </w:rPr>
        <w:t xml:space="preserve"> de</w:t>
      </w:r>
      <w:r w:rsidRPr="00B510C6">
        <w:rPr>
          <w:rFonts w:ascii="Candara" w:hAnsi="Candara"/>
          <w:b/>
          <w:sz w:val="24"/>
          <w:szCs w:val="24"/>
        </w:rPr>
        <w:t xml:space="preserve"> a</w:t>
      </w:r>
      <w:r w:rsidR="001C05BD">
        <w:rPr>
          <w:rFonts w:ascii="Candara" w:hAnsi="Candara"/>
          <w:b/>
          <w:sz w:val="24"/>
          <w:szCs w:val="24"/>
        </w:rPr>
        <w:t>gosto</w:t>
      </w:r>
      <w:r w:rsidRPr="00B510C6">
        <w:rPr>
          <w:rFonts w:ascii="Candara" w:hAnsi="Candara"/>
          <w:b/>
          <w:sz w:val="24"/>
          <w:szCs w:val="24"/>
        </w:rPr>
        <w:t xml:space="preserve"> </w:t>
      </w:r>
      <w:r w:rsidRPr="00B510C6" w:rsidR="00F96E3C">
        <w:rPr>
          <w:rFonts w:ascii="Candara" w:hAnsi="Candara"/>
          <w:b/>
          <w:sz w:val="24"/>
          <w:szCs w:val="24"/>
        </w:rPr>
        <w:t>2024</w:t>
      </w:r>
    </w:p>
    <w:p w:rsidR="00D00518" w:rsidP="008E2118" w14:paraId="0E9C4E93" w14:textId="77777777">
      <w:pPr>
        <w:pStyle w:val="NoSpacing"/>
        <w:jc w:val="center"/>
        <w:rPr>
          <w:rFonts w:ascii="Candara" w:hAnsi="Candara"/>
          <w:b/>
          <w:sz w:val="24"/>
          <w:szCs w:val="24"/>
        </w:rPr>
      </w:pPr>
      <w:r>
        <w:rPr>
          <w:rFonts w:ascii="Candara" w:hAnsi="Candara"/>
          <w:noProof/>
          <w:sz w:val="24"/>
          <w:szCs w:val="24"/>
          <w:lang w:eastAsia="es-GT"/>
        </w:rPr>
        <w:drawing>
          <wp:anchor distT="0" distB="0" distL="114300" distR="114300" simplePos="0" relativeHeight="251676672" behindDoc="0" locked="0" layoutInCell="1" allowOverlap="1">
            <wp:simplePos x="0" y="0"/>
            <wp:positionH relativeFrom="column">
              <wp:posOffset>910590</wp:posOffset>
            </wp:positionH>
            <wp:positionV relativeFrom="paragraph">
              <wp:posOffset>18415</wp:posOffset>
            </wp:positionV>
            <wp:extent cx="3838575" cy="3057568"/>
            <wp:effectExtent l="0" t="0" r="0" b="952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637705" name="Picture 5"/>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3838575" cy="3057568"/>
                    </a:xfrm>
                    <a:prstGeom prst="rect">
                      <a:avLst/>
                    </a:prstGeom>
                    <a:noFill/>
                  </pic:spPr>
                </pic:pic>
              </a:graphicData>
            </a:graphic>
            <wp14:sizeRelH relativeFrom="page">
              <wp14:pctWidth>0</wp14:pctWidth>
            </wp14:sizeRelH>
            <wp14:sizeRelV relativeFrom="page">
              <wp14:pctHeight>0</wp14:pctHeight>
            </wp14:sizeRelV>
          </wp:anchor>
        </w:drawing>
      </w:r>
    </w:p>
    <w:p w:rsidR="00D00518" w:rsidP="008E2118" w14:paraId="1D7F0DBC" w14:textId="77777777">
      <w:pPr>
        <w:pStyle w:val="NoSpacing"/>
        <w:jc w:val="center"/>
        <w:rPr>
          <w:rFonts w:ascii="Candara" w:hAnsi="Candara"/>
          <w:b/>
          <w:sz w:val="24"/>
          <w:szCs w:val="24"/>
        </w:rPr>
      </w:pPr>
    </w:p>
    <w:p w:rsidR="00D00518" w:rsidRPr="00B510C6" w:rsidP="008E2118" w14:paraId="2E3E9ED8" w14:textId="77777777">
      <w:pPr>
        <w:pStyle w:val="NoSpacing"/>
        <w:jc w:val="center"/>
        <w:rPr>
          <w:rFonts w:ascii="Candara" w:hAnsi="Candara"/>
          <w:noProof/>
          <w:sz w:val="24"/>
          <w:szCs w:val="24"/>
          <w:lang w:eastAsia="es-GT"/>
        </w:rPr>
      </w:pPr>
    </w:p>
    <w:p w:rsidR="007F6563" w:rsidRPr="00B510C6" w:rsidP="006543BD" w14:paraId="33608B21" w14:textId="77777777">
      <w:pPr>
        <w:jc w:val="both"/>
        <w:rPr>
          <w:rFonts w:ascii="Candara" w:hAnsi="Candara"/>
          <w:noProof/>
          <w:sz w:val="24"/>
          <w:szCs w:val="24"/>
          <w:lang w:eastAsia="es-GT"/>
        </w:rPr>
      </w:pPr>
    </w:p>
    <w:p w:rsidR="008E2118" w:rsidRPr="00B510C6" w:rsidP="006543BD" w14:paraId="19C62F7B" w14:textId="77777777">
      <w:pPr>
        <w:jc w:val="both"/>
        <w:rPr>
          <w:rFonts w:ascii="Candara" w:hAnsi="Candara"/>
          <w:noProof/>
          <w:sz w:val="24"/>
          <w:szCs w:val="24"/>
          <w:lang w:eastAsia="es-GT"/>
        </w:rPr>
      </w:pPr>
    </w:p>
    <w:p w:rsidR="008E2118" w:rsidRPr="00B510C6" w:rsidP="006543BD" w14:paraId="631847E4" w14:textId="77777777">
      <w:pPr>
        <w:jc w:val="both"/>
        <w:rPr>
          <w:rFonts w:ascii="Candara" w:hAnsi="Candara"/>
          <w:noProof/>
          <w:sz w:val="24"/>
          <w:szCs w:val="24"/>
          <w:lang w:eastAsia="es-GT"/>
        </w:rPr>
      </w:pPr>
    </w:p>
    <w:p w:rsidR="008E2118" w:rsidRPr="00B510C6" w:rsidP="006543BD" w14:paraId="358AD73C" w14:textId="77777777">
      <w:pPr>
        <w:jc w:val="both"/>
        <w:rPr>
          <w:rFonts w:ascii="Candara" w:hAnsi="Candara"/>
          <w:noProof/>
          <w:sz w:val="24"/>
          <w:szCs w:val="24"/>
          <w:lang w:eastAsia="es-GT"/>
        </w:rPr>
      </w:pPr>
    </w:p>
    <w:p w:rsidR="008E2118" w:rsidP="006543BD" w14:paraId="2A6FF7BC" w14:textId="77777777">
      <w:pPr>
        <w:jc w:val="both"/>
        <w:rPr>
          <w:rFonts w:ascii="Candara" w:hAnsi="Candara"/>
          <w:noProof/>
          <w:sz w:val="24"/>
          <w:szCs w:val="24"/>
          <w:lang w:eastAsia="es-GT"/>
        </w:rPr>
      </w:pPr>
    </w:p>
    <w:p w:rsidR="00154A5E" w:rsidP="006543BD" w14:paraId="247FA018" w14:textId="77777777">
      <w:pPr>
        <w:jc w:val="both"/>
        <w:rPr>
          <w:rFonts w:ascii="Candara" w:hAnsi="Candara"/>
          <w:noProof/>
          <w:sz w:val="24"/>
          <w:szCs w:val="24"/>
          <w:lang w:eastAsia="es-GT"/>
        </w:rPr>
      </w:pPr>
    </w:p>
    <w:p w:rsidR="00154A5E" w:rsidP="006543BD" w14:paraId="4F2D866B" w14:textId="77777777">
      <w:pPr>
        <w:jc w:val="both"/>
        <w:rPr>
          <w:rFonts w:ascii="Candara" w:hAnsi="Candara"/>
          <w:noProof/>
          <w:sz w:val="24"/>
          <w:szCs w:val="24"/>
          <w:lang w:eastAsia="es-GT"/>
        </w:rPr>
      </w:pPr>
    </w:p>
    <w:p w:rsidR="00154A5E" w:rsidRPr="00B510C6" w:rsidP="006543BD" w14:paraId="208A9E93" w14:textId="77777777">
      <w:pPr>
        <w:jc w:val="both"/>
        <w:rPr>
          <w:rFonts w:ascii="Candara" w:hAnsi="Candara"/>
          <w:noProof/>
          <w:sz w:val="24"/>
          <w:szCs w:val="24"/>
          <w:lang w:eastAsia="es-GT"/>
        </w:rPr>
      </w:pPr>
      <w:r>
        <w:rPr>
          <w:noProof/>
          <w:lang w:eastAsia="es-GT"/>
        </w:rPr>
        <mc:AlternateContent>
          <mc:Choice Requires="wps">
            <w:drawing>
              <wp:anchor distT="0" distB="0" distL="114300" distR="114300" simplePos="0" relativeHeight="251669504" behindDoc="0" locked="0" layoutInCell="1" allowOverlap="1">
                <wp:simplePos x="0" y="0"/>
                <wp:positionH relativeFrom="margin">
                  <wp:posOffset>986790</wp:posOffset>
                </wp:positionH>
                <wp:positionV relativeFrom="paragraph">
                  <wp:posOffset>150495</wp:posOffset>
                </wp:positionV>
                <wp:extent cx="4133850" cy="314325"/>
                <wp:effectExtent l="0" t="0" r="0" b="9525"/>
                <wp:wrapNone/>
                <wp:docPr id="1920381984" name="Cuadro de texto 1"/>
                <wp:cNvGraphicFramePr/>
                <a:graphic xmlns:a="http://schemas.openxmlformats.org/drawingml/2006/main">
                  <a:graphicData uri="http://schemas.microsoft.com/office/word/2010/wordprocessingShape">
                    <wps:wsp xmlns:wps="http://schemas.microsoft.com/office/word/2010/wordprocessingShape">
                      <wps:cNvSpPr txBox="1"/>
                      <wps:spPr>
                        <a:xfrm>
                          <a:off x="0" y="0"/>
                          <a:ext cx="4133850" cy="314325"/>
                        </a:xfrm>
                        <a:prstGeom prst="rect">
                          <a:avLst/>
                        </a:prstGeom>
                        <a:solidFill>
                          <a:prstClr val="white"/>
                        </a:solidFill>
                        <a:ln>
                          <a:noFill/>
                        </a:ln>
                      </wps:spPr>
                      <wps:txbx>
                        <w:txbxContent>
                          <w:p w:rsidR="003E2793" w:rsidRPr="00212526" w:rsidP="008D7251" w14:textId="77777777">
                            <w:pPr>
                              <w:pStyle w:val="Caption"/>
                              <w:rPr>
                                <w:rFonts w:ascii="Candara" w:hAnsi="Candara"/>
                                <w:noProof/>
                                <w:sz w:val="22"/>
                                <w:szCs w:val="22"/>
                                <w:lang w:eastAsia="es-GT"/>
                              </w:rPr>
                            </w:pPr>
                            <w:bookmarkStart w:id="10" w:name="_Toc176774823"/>
                            <w:r>
                              <w:t xml:space="preserve">Tabla </w:t>
                            </w:r>
                            <w:r>
                              <w:fldChar w:fldCharType="begin"/>
                            </w:r>
                            <w:r>
                              <w:instrText xml:space="preserve"> SEQ Tabla \* ARABIC </w:instrText>
                            </w:r>
                            <w:r>
                              <w:fldChar w:fldCharType="separate"/>
                            </w:r>
                            <w:r>
                              <w:rPr>
                                <w:noProof/>
                              </w:rPr>
                              <w:t>4</w:t>
                            </w:r>
                            <w:r>
                              <w:rPr>
                                <w:noProof/>
                              </w:rPr>
                              <w:fldChar w:fldCharType="end"/>
                            </w:r>
                            <w:r>
                              <w:t xml:space="preserve"> Presupuesto vigente por grupo de Gasto al 31 de agosto 2024</w:t>
                            </w:r>
                            <w:bookmarkEnd w:id="10"/>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_x0000_s1030" type="#_x0000_t202" style="width:325.5pt;height:24.75pt;margin-top:11.85pt;margin-left:77.7pt;mso-height-percent:0;mso-height-relative:margin;mso-position-horizontal-relative:margin;mso-width-percent:0;mso-width-relative:margin;mso-wrap-distance-bottom:0;mso-wrap-distance-left:9pt;mso-wrap-distance-right:9pt;mso-wrap-distance-top:0;mso-wrap-style:square;position:absolute;visibility:visible;v-text-anchor:top;z-index:251670528" stroked="f">
                <v:textbox inset="0,0,0,0">
                  <w:txbxContent>
                    <w:p w:rsidR="003E2793" w:rsidRPr="00212526" w:rsidP="008D7251" w14:paraId="3BFE1ECB" w14:textId="77777777">
                      <w:pPr>
                        <w:pStyle w:val="Caption"/>
                        <w:rPr>
                          <w:rFonts w:ascii="Candara" w:hAnsi="Candara"/>
                          <w:noProof/>
                          <w:sz w:val="22"/>
                          <w:szCs w:val="22"/>
                          <w:lang w:eastAsia="es-GT"/>
                        </w:rPr>
                      </w:pPr>
                      <w:bookmarkStart w:id="10" w:name="_Toc176774823"/>
                      <w:r>
                        <w:t xml:space="preserve">Tabla </w:t>
                      </w:r>
                      <w:r>
                        <w:fldChar w:fldCharType="begin"/>
                      </w:r>
                      <w:r>
                        <w:instrText xml:space="preserve"> SEQ Tabla \* ARABIC </w:instrText>
                      </w:r>
                      <w:r>
                        <w:fldChar w:fldCharType="separate"/>
                      </w:r>
                      <w:r>
                        <w:rPr>
                          <w:noProof/>
                        </w:rPr>
                        <w:t>4</w:t>
                      </w:r>
                      <w:r>
                        <w:rPr>
                          <w:noProof/>
                        </w:rPr>
                        <w:fldChar w:fldCharType="end"/>
                      </w:r>
                      <w:r>
                        <w:t xml:space="preserve"> Presupuesto vigente por grupo de Gasto al 31 de agosto 2024</w:t>
                      </w:r>
                      <w:bookmarkEnd w:id="10"/>
                    </w:p>
                  </w:txbxContent>
                </v:textbox>
                <w10:wrap anchorx="margin"/>
              </v:shape>
            </w:pict>
          </mc:Fallback>
        </mc:AlternateContent>
      </w:r>
    </w:p>
    <w:p w:rsidR="00154A5E" w:rsidP="00D00518" w14:paraId="00F22FDE" w14:textId="77777777">
      <w:pPr>
        <w:ind w:firstLine="708"/>
        <w:jc w:val="both"/>
        <w:rPr>
          <w:rFonts w:ascii="Candara" w:hAnsi="Candara"/>
          <w:noProof/>
          <w:sz w:val="18"/>
          <w:szCs w:val="18"/>
          <w:lang w:eastAsia="es-GT"/>
        </w:rPr>
      </w:pPr>
    </w:p>
    <w:p w:rsidR="007F6563" w:rsidRPr="00B510C6" w:rsidP="00D00518" w14:paraId="66230F8B" w14:textId="77777777">
      <w:pPr>
        <w:ind w:firstLine="708"/>
        <w:jc w:val="both"/>
        <w:rPr>
          <w:rFonts w:ascii="Candara" w:hAnsi="Candara"/>
          <w:noProof/>
          <w:sz w:val="18"/>
          <w:szCs w:val="18"/>
          <w:lang w:eastAsia="es-GT"/>
        </w:rPr>
      </w:pPr>
      <w:r w:rsidRPr="00B510C6">
        <w:rPr>
          <w:rFonts w:ascii="Candara" w:hAnsi="Candara"/>
          <w:noProof/>
          <w:sz w:val="18"/>
          <w:szCs w:val="18"/>
          <w:lang w:eastAsia="es-GT"/>
        </w:rPr>
        <w:t>Fuente:  Elaboración propia con base a Sicoin</w:t>
      </w:r>
    </w:p>
    <w:p w:rsidR="00F825A2" w:rsidRPr="00B510C6" w:rsidP="006543BD" w14:paraId="6A1834AA" w14:textId="77777777">
      <w:pPr>
        <w:jc w:val="both"/>
        <w:rPr>
          <w:rFonts w:ascii="Candara" w:hAnsi="Candara"/>
          <w:noProof/>
          <w:sz w:val="24"/>
          <w:szCs w:val="24"/>
          <w:lang w:eastAsia="es-GT"/>
        </w:rPr>
      </w:pPr>
    </w:p>
    <w:p w:rsidR="007F6563" w:rsidRPr="00B510C6" w:rsidP="006543BD" w14:paraId="3DA95C03" w14:textId="7D395909">
      <w:pPr>
        <w:jc w:val="both"/>
        <w:rPr>
          <w:rFonts w:ascii="Candara" w:hAnsi="Candara"/>
          <w:noProof/>
          <w:sz w:val="24"/>
          <w:szCs w:val="24"/>
          <w:lang w:eastAsia="es-GT"/>
        </w:rPr>
      </w:pPr>
      <w:r w:rsidRPr="00B510C6">
        <w:rPr>
          <w:rFonts w:ascii="Candara" w:hAnsi="Candara"/>
          <w:noProof/>
          <w:sz w:val="24"/>
          <w:szCs w:val="24"/>
          <w:lang w:eastAsia="es-GT"/>
        </w:rPr>
        <w:t>Al mes de a</w:t>
      </w:r>
      <w:r w:rsidR="00963D10">
        <w:rPr>
          <w:rFonts w:ascii="Candara" w:hAnsi="Candara"/>
          <w:noProof/>
          <w:sz w:val="24"/>
          <w:szCs w:val="24"/>
          <w:lang w:eastAsia="es-GT"/>
        </w:rPr>
        <w:t>gosto</w:t>
      </w:r>
      <w:r w:rsidRPr="00B510C6">
        <w:rPr>
          <w:rFonts w:ascii="Candara" w:hAnsi="Candara"/>
          <w:noProof/>
          <w:sz w:val="24"/>
          <w:szCs w:val="24"/>
          <w:lang w:eastAsia="es-GT"/>
        </w:rPr>
        <w:t xml:space="preserve"> el total del presupuesto</w:t>
      </w:r>
      <w:r w:rsidR="00F67FD2">
        <w:rPr>
          <w:rFonts w:ascii="Candara" w:hAnsi="Candara"/>
          <w:noProof/>
          <w:sz w:val="24"/>
          <w:szCs w:val="24"/>
          <w:lang w:eastAsia="es-GT"/>
        </w:rPr>
        <w:t xml:space="preserve"> asignado</w:t>
      </w:r>
      <w:r w:rsidRPr="00B510C6">
        <w:rPr>
          <w:rFonts w:ascii="Candara" w:hAnsi="Candara"/>
          <w:noProof/>
          <w:sz w:val="24"/>
          <w:szCs w:val="24"/>
          <w:lang w:eastAsia="es-GT"/>
        </w:rPr>
        <w:t xml:space="preserve"> de la entidad no ha sufrido </w:t>
      </w:r>
      <w:r w:rsidR="00F67FD2">
        <w:rPr>
          <w:rFonts w:ascii="Candara" w:hAnsi="Candara"/>
          <w:noProof/>
          <w:sz w:val="24"/>
          <w:szCs w:val="24"/>
          <w:lang w:eastAsia="es-GT"/>
        </w:rPr>
        <w:t>incremento o disminución</w:t>
      </w:r>
      <w:r w:rsidRPr="00B510C6">
        <w:rPr>
          <w:rFonts w:ascii="Candara" w:hAnsi="Candara"/>
          <w:noProof/>
          <w:sz w:val="24"/>
          <w:szCs w:val="24"/>
          <w:lang w:eastAsia="es-GT"/>
        </w:rPr>
        <w:t xml:space="preserve">, sin embargo </w:t>
      </w:r>
      <w:r w:rsidR="00F67FD2">
        <w:rPr>
          <w:rFonts w:ascii="Candara" w:hAnsi="Candara"/>
          <w:noProof/>
          <w:sz w:val="24"/>
          <w:szCs w:val="24"/>
          <w:lang w:eastAsia="es-GT"/>
        </w:rPr>
        <w:t xml:space="preserve">ha sufrido modificaciones internas, </w:t>
      </w:r>
      <w:r w:rsidRPr="00B510C6">
        <w:rPr>
          <w:rFonts w:ascii="Candara" w:hAnsi="Candara"/>
          <w:noProof/>
          <w:sz w:val="24"/>
          <w:szCs w:val="24"/>
          <w:lang w:eastAsia="es-GT"/>
        </w:rPr>
        <w:t>del grupo de gasto 100 “Servicios personales” se disminuyó la suma de veintidos millones novecientos veinte mil doscientos veinte quetzales exactos (Q2</w:t>
      </w:r>
      <w:r w:rsidRPr="00B510C6" w:rsidR="008E74A8">
        <w:rPr>
          <w:rFonts w:ascii="Candara" w:hAnsi="Candara"/>
          <w:noProof/>
          <w:sz w:val="24"/>
          <w:szCs w:val="24"/>
          <w:lang w:eastAsia="es-GT"/>
        </w:rPr>
        <w:t xml:space="preserve">2,920,220.00), para alimentar principalmente los grupos </w:t>
      </w:r>
      <w:r w:rsidR="000B2AEA">
        <w:rPr>
          <w:rFonts w:ascii="Candara" w:hAnsi="Candara"/>
          <w:noProof/>
          <w:sz w:val="24"/>
          <w:szCs w:val="24"/>
          <w:lang w:eastAsia="es-GT"/>
        </w:rPr>
        <w:t xml:space="preserve">de gasto </w:t>
      </w:r>
      <w:r w:rsidRPr="00B510C6" w:rsidR="008E74A8">
        <w:rPr>
          <w:rFonts w:ascii="Candara" w:hAnsi="Candara"/>
          <w:noProof/>
          <w:sz w:val="24"/>
          <w:szCs w:val="24"/>
          <w:lang w:eastAsia="es-GT"/>
        </w:rPr>
        <w:t>de recursos humanos y la compra de insumos</w:t>
      </w:r>
      <w:r w:rsidR="00F67FD2">
        <w:rPr>
          <w:rFonts w:ascii="Candara" w:hAnsi="Candara"/>
          <w:noProof/>
          <w:sz w:val="24"/>
          <w:szCs w:val="24"/>
          <w:lang w:eastAsia="es-GT"/>
        </w:rPr>
        <w:t>.</w:t>
      </w:r>
    </w:p>
    <w:p w:rsidR="00F825A2" w:rsidRPr="00B510C6" w:rsidP="0030180F" w14:paraId="253BBB67" w14:textId="77777777">
      <w:pPr>
        <w:pStyle w:val="NoSpacing"/>
        <w:jc w:val="center"/>
        <w:rPr>
          <w:rFonts w:ascii="Candara" w:hAnsi="Candara"/>
          <w:b/>
          <w:sz w:val="24"/>
          <w:szCs w:val="24"/>
        </w:rPr>
      </w:pPr>
    </w:p>
    <w:p w:rsidR="0030180F" w:rsidRPr="00B510C6" w:rsidP="0030180F" w14:paraId="7F912FDD" w14:textId="77777777">
      <w:pPr>
        <w:pStyle w:val="NoSpacing"/>
        <w:jc w:val="center"/>
        <w:rPr>
          <w:rFonts w:ascii="Candara" w:hAnsi="Candara"/>
          <w:b/>
          <w:sz w:val="24"/>
          <w:szCs w:val="24"/>
        </w:rPr>
      </w:pPr>
      <w:r w:rsidRPr="00B510C6">
        <w:rPr>
          <w:rFonts w:ascii="Candara" w:hAnsi="Candara"/>
          <w:b/>
          <w:sz w:val="24"/>
          <w:szCs w:val="24"/>
        </w:rPr>
        <w:t>Ministerio de Trabajo y Previsión Social</w:t>
      </w:r>
    </w:p>
    <w:p w:rsidR="0030180F" w:rsidRPr="00B510C6" w:rsidP="0030180F" w14:paraId="7FE61C21" w14:textId="77777777">
      <w:pPr>
        <w:pStyle w:val="NoSpacing"/>
        <w:jc w:val="center"/>
        <w:rPr>
          <w:rFonts w:ascii="Candara" w:hAnsi="Candara"/>
          <w:b/>
          <w:sz w:val="24"/>
          <w:szCs w:val="24"/>
        </w:rPr>
      </w:pPr>
      <w:r w:rsidRPr="00B510C6">
        <w:rPr>
          <w:rFonts w:ascii="Candara" w:hAnsi="Candara"/>
          <w:b/>
          <w:sz w:val="24"/>
          <w:szCs w:val="24"/>
        </w:rPr>
        <w:t>Presupuesto Ejecutado por Grupo de Gasto</w:t>
      </w:r>
    </w:p>
    <w:p w:rsidR="0030180F" w:rsidP="0030180F" w14:paraId="39D21F17" w14:textId="77777777">
      <w:pPr>
        <w:pStyle w:val="NoSpacing"/>
        <w:jc w:val="center"/>
        <w:rPr>
          <w:rFonts w:ascii="Candara" w:hAnsi="Candara"/>
          <w:b/>
          <w:sz w:val="24"/>
          <w:szCs w:val="24"/>
        </w:rPr>
      </w:pPr>
      <w:r w:rsidRPr="00B510C6">
        <w:rPr>
          <w:rFonts w:ascii="Candara" w:hAnsi="Candara"/>
          <w:b/>
          <w:sz w:val="24"/>
          <w:szCs w:val="24"/>
        </w:rPr>
        <w:t>A</w:t>
      </w:r>
      <w:r w:rsidRPr="00B510C6" w:rsidR="00607A45">
        <w:rPr>
          <w:rFonts w:ascii="Candara" w:hAnsi="Candara"/>
          <w:b/>
          <w:sz w:val="24"/>
          <w:szCs w:val="24"/>
        </w:rPr>
        <w:t xml:space="preserve">l </w:t>
      </w:r>
      <w:r w:rsidR="00154A5E">
        <w:rPr>
          <w:rFonts w:ascii="Candara" w:hAnsi="Candara"/>
          <w:b/>
          <w:sz w:val="24"/>
          <w:szCs w:val="24"/>
        </w:rPr>
        <w:t>31</w:t>
      </w:r>
      <w:r w:rsidRPr="00B510C6" w:rsidR="00607A45">
        <w:rPr>
          <w:rFonts w:ascii="Candara" w:hAnsi="Candara"/>
          <w:b/>
          <w:sz w:val="24"/>
          <w:szCs w:val="24"/>
        </w:rPr>
        <w:t xml:space="preserve"> de</w:t>
      </w:r>
      <w:r w:rsidRPr="00B510C6">
        <w:rPr>
          <w:rFonts w:ascii="Candara" w:hAnsi="Candara"/>
          <w:b/>
          <w:sz w:val="24"/>
          <w:szCs w:val="24"/>
        </w:rPr>
        <w:t xml:space="preserve"> a</w:t>
      </w:r>
      <w:r w:rsidR="00154A5E">
        <w:rPr>
          <w:rFonts w:ascii="Candara" w:hAnsi="Candara"/>
          <w:b/>
          <w:sz w:val="24"/>
          <w:szCs w:val="24"/>
        </w:rPr>
        <w:t>gosto</w:t>
      </w:r>
      <w:r w:rsidRPr="00B510C6">
        <w:rPr>
          <w:rFonts w:ascii="Candara" w:hAnsi="Candara"/>
          <w:b/>
          <w:sz w:val="24"/>
          <w:szCs w:val="24"/>
        </w:rPr>
        <w:t xml:space="preserve"> 2024</w:t>
      </w:r>
    </w:p>
    <w:p w:rsidR="00154A5E" w:rsidP="0030180F" w14:paraId="4CFF8DFF" w14:textId="77777777">
      <w:pPr>
        <w:pStyle w:val="NoSpacing"/>
        <w:jc w:val="center"/>
        <w:rPr>
          <w:rFonts w:ascii="Candara" w:hAnsi="Candara"/>
          <w:b/>
          <w:sz w:val="24"/>
          <w:szCs w:val="24"/>
        </w:rPr>
      </w:pPr>
    </w:p>
    <w:p w:rsidR="00154A5E" w:rsidP="0030180F" w14:paraId="02F744E9" w14:textId="77777777">
      <w:pPr>
        <w:pStyle w:val="NoSpacing"/>
        <w:jc w:val="center"/>
        <w:rPr>
          <w:rFonts w:ascii="Candara" w:hAnsi="Candara"/>
          <w:b/>
          <w:sz w:val="24"/>
          <w:szCs w:val="24"/>
        </w:rPr>
      </w:pPr>
      <w:r>
        <w:rPr>
          <w:rFonts w:ascii="Candara" w:hAnsi="Candara"/>
          <w:b/>
          <w:noProof/>
          <w:sz w:val="24"/>
          <w:szCs w:val="24"/>
          <w:lang w:eastAsia="es-GT"/>
        </w:rPr>
        <w:drawing>
          <wp:anchor distT="0" distB="0" distL="114300" distR="114300" simplePos="0" relativeHeight="251677696" behindDoc="0" locked="0" layoutInCell="1" allowOverlap="1">
            <wp:simplePos x="0" y="0"/>
            <wp:positionH relativeFrom="column">
              <wp:posOffset>396240</wp:posOffset>
            </wp:positionH>
            <wp:positionV relativeFrom="paragraph">
              <wp:posOffset>-1906</wp:posOffset>
            </wp:positionV>
            <wp:extent cx="4953000" cy="329764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048973" name="Picture 6"/>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4949737" cy="3295474"/>
                    </a:xfrm>
                    <a:prstGeom prst="rect">
                      <a:avLst/>
                    </a:prstGeom>
                    <a:noFill/>
                  </pic:spPr>
                </pic:pic>
              </a:graphicData>
            </a:graphic>
            <wp14:sizeRelH relativeFrom="page">
              <wp14:pctWidth>0</wp14:pctWidth>
            </wp14:sizeRelH>
            <wp14:sizeRelV relativeFrom="page">
              <wp14:pctHeight>0</wp14:pctHeight>
            </wp14:sizeRelV>
          </wp:anchor>
        </w:drawing>
      </w:r>
    </w:p>
    <w:p w:rsidR="00154A5E" w:rsidP="0030180F" w14:paraId="631B46E1" w14:textId="77777777">
      <w:pPr>
        <w:pStyle w:val="NoSpacing"/>
        <w:jc w:val="center"/>
        <w:rPr>
          <w:rFonts w:ascii="Candara" w:hAnsi="Candara"/>
          <w:b/>
          <w:sz w:val="24"/>
          <w:szCs w:val="24"/>
        </w:rPr>
      </w:pPr>
    </w:p>
    <w:p w:rsidR="00154A5E" w:rsidP="0030180F" w14:paraId="287B1456" w14:textId="77777777">
      <w:pPr>
        <w:pStyle w:val="NoSpacing"/>
        <w:jc w:val="center"/>
        <w:rPr>
          <w:rFonts w:ascii="Candara" w:hAnsi="Candara"/>
          <w:b/>
          <w:sz w:val="24"/>
          <w:szCs w:val="24"/>
        </w:rPr>
      </w:pPr>
    </w:p>
    <w:p w:rsidR="00154A5E" w:rsidP="0030180F" w14:paraId="14C7F59F" w14:textId="77777777">
      <w:pPr>
        <w:pStyle w:val="NoSpacing"/>
        <w:jc w:val="center"/>
        <w:rPr>
          <w:rFonts w:ascii="Candara" w:hAnsi="Candara"/>
          <w:b/>
          <w:sz w:val="24"/>
          <w:szCs w:val="24"/>
        </w:rPr>
      </w:pPr>
    </w:p>
    <w:p w:rsidR="00154A5E" w:rsidP="0030180F" w14:paraId="56268816" w14:textId="77777777">
      <w:pPr>
        <w:pStyle w:val="NoSpacing"/>
        <w:jc w:val="center"/>
        <w:rPr>
          <w:rFonts w:ascii="Candara" w:hAnsi="Candara"/>
          <w:b/>
          <w:sz w:val="24"/>
          <w:szCs w:val="24"/>
        </w:rPr>
      </w:pPr>
    </w:p>
    <w:p w:rsidR="00154A5E" w:rsidP="0030180F" w14:paraId="1F3F9E18" w14:textId="77777777">
      <w:pPr>
        <w:pStyle w:val="NoSpacing"/>
        <w:jc w:val="center"/>
        <w:rPr>
          <w:rFonts w:ascii="Candara" w:hAnsi="Candara"/>
          <w:b/>
          <w:sz w:val="24"/>
          <w:szCs w:val="24"/>
        </w:rPr>
      </w:pPr>
    </w:p>
    <w:p w:rsidR="00154A5E" w:rsidP="0030180F" w14:paraId="66A0B9FC" w14:textId="77777777">
      <w:pPr>
        <w:pStyle w:val="NoSpacing"/>
        <w:jc w:val="center"/>
        <w:rPr>
          <w:rFonts w:ascii="Candara" w:hAnsi="Candara"/>
          <w:b/>
          <w:sz w:val="24"/>
          <w:szCs w:val="24"/>
        </w:rPr>
      </w:pPr>
    </w:p>
    <w:p w:rsidR="00154A5E" w:rsidP="0030180F" w14:paraId="3F0BEC63" w14:textId="77777777">
      <w:pPr>
        <w:pStyle w:val="NoSpacing"/>
        <w:jc w:val="center"/>
        <w:rPr>
          <w:rFonts w:ascii="Candara" w:hAnsi="Candara"/>
          <w:b/>
          <w:sz w:val="24"/>
          <w:szCs w:val="24"/>
        </w:rPr>
      </w:pPr>
    </w:p>
    <w:p w:rsidR="00154A5E" w:rsidP="0030180F" w14:paraId="477864C3" w14:textId="77777777">
      <w:pPr>
        <w:pStyle w:val="NoSpacing"/>
        <w:jc w:val="center"/>
        <w:rPr>
          <w:rFonts w:ascii="Candara" w:hAnsi="Candara"/>
          <w:b/>
          <w:sz w:val="24"/>
          <w:szCs w:val="24"/>
        </w:rPr>
      </w:pPr>
    </w:p>
    <w:p w:rsidR="00154A5E" w:rsidP="0030180F" w14:paraId="70BE5BA9" w14:textId="77777777">
      <w:pPr>
        <w:pStyle w:val="NoSpacing"/>
        <w:jc w:val="center"/>
        <w:rPr>
          <w:rFonts w:ascii="Candara" w:hAnsi="Candara"/>
          <w:b/>
          <w:sz w:val="24"/>
          <w:szCs w:val="24"/>
        </w:rPr>
      </w:pPr>
    </w:p>
    <w:p w:rsidR="00154A5E" w:rsidP="0030180F" w14:paraId="51CF65E5" w14:textId="77777777">
      <w:pPr>
        <w:pStyle w:val="NoSpacing"/>
        <w:jc w:val="center"/>
        <w:rPr>
          <w:rFonts w:ascii="Candara" w:hAnsi="Candara"/>
          <w:b/>
          <w:sz w:val="24"/>
          <w:szCs w:val="24"/>
        </w:rPr>
      </w:pPr>
    </w:p>
    <w:p w:rsidR="00154A5E" w:rsidP="0030180F" w14:paraId="1C84D3A4" w14:textId="77777777">
      <w:pPr>
        <w:pStyle w:val="NoSpacing"/>
        <w:jc w:val="center"/>
        <w:rPr>
          <w:rFonts w:ascii="Candara" w:hAnsi="Candara"/>
          <w:b/>
          <w:sz w:val="24"/>
          <w:szCs w:val="24"/>
        </w:rPr>
      </w:pPr>
    </w:p>
    <w:p w:rsidR="00154A5E" w:rsidP="0030180F" w14:paraId="2EB7FF10" w14:textId="77777777">
      <w:pPr>
        <w:pStyle w:val="NoSpacing"/>
        <w:jc w:val="center"/>
        <w:rPr>
          <w:rFonts w:ascii="Candara" w:hAnsi="Candara"/>
          <w:b/>
          <w:sz w:val="24"/>
          <w:szCs w:val="24"/>
        </w:rPr>
      </w:pPr>
    </w:p>
    <w:p w:rsidR="00154A5E" w:rsidP="0030180F" w14:paraId="63C0E366" w14:textId="77777777">
      <w:pPr>
        <w:pStyle w:val="NoSpacing"/>
        <w:jc w:val="center"/>
        <w:rPr>
          <w:rFonts w:ascii="Candara" w:hAnsi="Candara"/>
          <w:b/>
          <w:sz w:val="24"/>
          <w:szCs w:val="24"/>
        </w:rPr>
      </w:pPr>
    </w:p>
    <w:p w:rsidR="00154A5E" w:rsidP="0030180F" w14:paraId="79E0B10B" w14:textId="77777777">
      <w:pPr>
        <w:pStyle w:val="NoSpacing"/>
        <w:jc w:val="center"/>
        <w:rPr>
          <w:rFonts w:ascii="Candara" w:hAnsi="Candara"/>
          <w:b/>
          <w:sz w:val="24"/>
          <w:szCs w:val="24"/>
        </w:rPr>
      </w:pPr>
    </w:p>
    <w:p w:rsidR="00154A5E" w:rsidP="0030180F" w14:paraId="3BF4EFE7" w14:textId="77777777">
      <w:pPr>
        <w:pStyle w:val="NoSpacing"/>
        <w:jc w:val="center"/>
        <w:rPr>
          <w:rFonts w:ascii="Candara" w:hAnsi="Candara"/>
          <w:b/>
          <w:sz w:val="24"/>
          <w:szCs w:val="24"/>
        </w:rPr>
      </w:pPr>
    </w:p>
    <w:p w:rsidR="00154A5E" w:rsidP="0030180F" w14:paraId="3EA442F7" w14:textId="77777777">
      <w:pPr>
        <w:pStyle w:val="NoSpacing"/>
        <w:jc w:val="center"/>
        <w:rPr>
          <w:rFonts w:ascii="Candara" w:hAnsi="Candara"/>
          <w:b/>
          <w:sz w:val="24"/>
          <w:szCs w:val="24"/>
        </w:rPr>
      </w:pPr>
    </w:p>
    <w:p w:rsidR="00154A5E" w:rsidRPr="00B510C6" w:rsidP="0030180F" w14:paraId="3EA9D399" w14:textId="77777777">
      <w:pPr>
        <w:pStyle w:val="NoSpacing"/>
        <w:jc w:val="center"/>
        <w:rPr>
          <w:rFonts w:ascii="Candara" w:hAnsi="Candara"/>
          <w:b/>
          <w:sz w:val="24"/>
          <w:szCs w:val="24"/>
        </w:rPr>
      </w:pPr>
    </w:p>
    <w:p w:rsidR="008D7251" w:rsidP="00154A5E" w14:paraId="14277491" w14:textId="77777777">
      <w:pPr>
        <w:pStyle w:val="Caption"/>
        <w:keepNext/>
        <w:ind w:left="708" w:firstLine="708"/>
        <w:jc w:val="both"/>
      </w:pPr>
      <w:bookmarkStart w:id="11" w:name="_Toc176774824"/>
      <w:r>
        <w:t xml:space="preserve">Tabla </w:t>
      </w:r>
      <w:r>
        <w:fldChar w:fldCharType="begin"/>
      </w:r>
      <w:r>
        <w:instrText xml:space="preserve"> SEQ Tabla \* ARABIC </w:instrText>
      </w:r>
      <w:r>
        <w:fldChar w:fldCharType="separate"/>
      </w:r>
      <w:r>
        <w:rPr>
          <w:noProof/>
        </w:rPr>
        <w:t>5</w:t>
      </w:r>
      <w:r>
        <w:rPr>
          <w:noProof/>
        </w:rPr>
        <w:fldChar w:fldCharType="end"/>
      </w:r>
      <w:r>
        <w:t>Presupuesto ejecutado por grupo de gasto al 3</w:t>
      </w:r>
      <w:r w:rsidR="00154A5E">
        <w:t>1</w:t>
      </w:r>
      <w:r>
        <w:t xml:space="preserve"> de a</w:t>
      </w:r>
      <w:r w:rsidR="00154A5E">
        <w:t>gosto</w:t>
      </w:r>
      <w:r>
        <w:t xml:space="preserve">  de 2024</w:t>
      </w:r>
      <w:bookmarkEnd w:id="11"/>
    </w:p>
    <w:p w:rsidR="007F6563" w:rsidRPr="00B510C6" w:rsidP="00154A5E" w14:paraId="48AFAC4D" w14:textId="77777777">
      <w:pPr>
        <w:ind w:left="708"/>
        <w:jc w:val="both"/>
        <w:rPr>
          <w:rFonts w:ascii="Candara" w:hAnsi="Candara"/>
          <w:noProof/>
          <w:sz w:val="18"/>
          <w:szCs w:val="18"/>
          <w:lang w:eastAsia="es-GT"/>
        </w:rPr>
      </w:pPr>
      <w:r w:rsidRPr="00B510C6">
        <w:rPr>
          <w:rFonts w:ascii="Candara" w:hAnsi="Candara"/>
          <w:noProof/>
          <w:sz w:val="18"/>
          <w:szCs w:val="18"/>
          <w:lang w:eastAsia="es-GT"/>
        </w:rPr>
        <w:t>Fuente:  Elaboración propia con base a Sicoin</w:t>
      </w:r>
    </w:p>
    <w:p w:rsidR="00154A5E" w:rsidP="006543BD" w14:paraId="1671E6B5" w14:textId="77777777">
      <w:pPr>
        <w:jc w:val="both"/>
        <w:rPr>
          <w:rFonts w:ascii="Candara" w:hAnsi="Candara"/>
          <w:noProof/>
          <w:sz w:val="24"/>
          <w:szCs w:val="24"/>
          <w:lang w:eastAsia="es-GT"/>
        </w:rPr>
      </w:pPr>
    </w:p>
    <w:p w:rsidR="0030180F" w:rsidRPr="00B510C6" w:rsidP="006543BD" w14:paraId="2AAC7457" w14:textId="2D79E3DC">
      <w:pPr>
        <w:jc w:val="both"/>
        <w:rPr>
          <w:rFonts w:ascii="Candara" w:hAnsi="Candara"/>
          <w:noProof/>
          <w:sz w:val="24"/>
          <w:szCs w:val="24"/>
          <w:lang w:eastAsia="es-GT"/>
        </w:rPr>
      </w:pPr>
      <w:r w:rsidRPr="00F67FD2">
        <w:rPr>
          <w:rFonts w:ascii="Candara" w:hAnsi="Candara"/>
          <w:noProof/>
          <w:sz w:val="24"/>
          <w:szCs w:val="24"/>
          <w:lang w:eastAsia="es-GT"/>
        </w:rPr>
        <w:t>El grupo de gasto q</w:t>
      </w:r>
      <w:r w:rsidRPr="00F67FD2" w:rsidR="00F67FD2">
        <w:rPr>
          <w:rFonts w:ascii="Candara" w:hAnsi="Candara"/>
          <w:noProof/>
          <w:sz w:val="24"/>
          <w:szCs w:val="24"/>
          <w:lang w:eastAsia="es-GT"/>
        </w:rPr>
        <w:t>ue tiene mayor ejecución es el Grupo de G</w:t>
      </w:r>
      <w:r w:rsidRPr="00F67FD2">
        <w:rPr>
          <w:rFonts w:ascii="Candara" w:hAnsi="Candara"/>
          <w:noProof/>
          <w:sz w:val="24"/>
          <w:szCs w:val="24"/>
          <w:lang w:eastAsia="es-GT"/>
        </w:rPr>
        <w:t>asto 400</w:t>
      </w:r>
      <w:r w:rsidRPr="00F67FD2" w:rsidR="00F67FD2">
        <w:rPr>
          <w:rFonts w:ascii="Candara" w:hAnsi="Candara"/>
          <w:noProof/>
          <w:sz w:val="24"/>
          <w:szCs w:val="24"/>
          <w:lang w:eastAsia="es-GT"/>
        </w:rPr>
        <w:t xml:space="preserve"> “Transferencias corrientes”</w:t>
      </w:r>
      <w:r w:rsidRPr="00F67FD2">
        <w:rPr>
          <w:rFonts w:ascii="Candara" w:hAnsi="Candara"/>
          <w:noProof/>
          <w:sz w:val="24"/>
          <w:szCs w:val="24"/>
          <w:lang w:eastAsia="es-GT"/>
        </w:rPr>
        <w:t>, que corresponde al aporte al adulto mayor, los otros grupos de gasto tienen un comportamiento aceptable de ejecución todo vez que se ha ejecutado la t</w:t>
      </w:r>
      <w:r w:rsidRPr="00F67FD2" w:rsidR="00D0585F">
        <w:rPr>
          <w:rFonts w:ascii="Candara" w:hAnsi="Candara"/>
          <w:noProof/>
          <w:sz w:val="24"/>
          <w:szCs w:val="24"/>
          <w:lang w:eastAsia="es-GT"/>
        </w:rPr>
        <w:t>ercera parte del presupuesto en la tercera parte del</w:t>
      </w:r>
      <w:r w:rsidRPr="00B510C6" w:rsidR="00D0585F">
        <w:rPr>
          <w:rFonts w:ascii="Candara" w:hAnsi="Candara"/>
          <w:noProof/>
          <w:sz w:val="24"/>
          <w:szCs w:val="24"/>
          <w:lang w:eastAsia="es-GT"/>
        </w:rPr>
        <w:t xml:space="preserve"> año.</w:t>
      </w:r>
    </w:p>
    <w:p w:rsidR="00F825A2" w:rsidRPr="00B510C6" w:rsidP="00D0585F" w14:paraId="34F7E521" w14:textId="77777777">
      <w:pPr>
        <w:pStyle w:val="NoSpacing"/>
        <w:jc w:val="center"/>
        <w:rPr>
          <w:rFonts w:ascii="Candara" w:hAnsi="Candara"/>
          <w:b/>
          <w:sz w:val="24"/>
          <w:szCs w:val="24"/>
        </w:rPr>
      </w:pPr>
    </w:p>
    <w:p w:rsidR="001B5E8C" w:rsidRPr="00B510C6" w:rsidP="00D0585F" w14:paraId="251DED52" w14:textId="77777777">
      <w:pPr>
        <w:pStyle w:val="NoSpacing"/>
        <w:jc w:val="center"/>
        <w:rPr>
          <w:rFonts w:ascii="Candara" w:hAnsi="Candara"/>
          <w:b/>
          <w:sz w:val="24"/>
          <w:szCs w:val="24"/>
        </w:rPr>
      </w:pPr>
    </w:p>
    <w:p w:rsidR="009F157F" w:rsidRPr="00B510C6" w:rsidP="00D0585F" w14:paraId="08261D76" w14:textId="77777777">
      <w:pPr>
        <w:pStyle w:val="NoSpacing"/>
        <w:jc w:val="center"/>
        <w:rPr>
          <w:rFonts w:ascii="Candara" w:hAnsi="Candara"/>
          <w:b/>
          <w:sz w:val="24"/>
          <w:szCs w:val="24"/>
        </w:rPr>
      </w:pPr>
    </w:p>
    <w:p w:rsidR="00D0585F" w:rsidRPr="00B510C6" w:rsidP="00D0585F" w14:paraId="3944F3F6" w14:textId="77777777">
      <w:pPr>
        <w:pStyle w:val="NoSpacing"/>
        <w:jc w:val="center"/>
        <w:rPr>
          <w:rFonts w:ascii="Candara" w:hAnsi="Candara"/>
          <w:b/>
          <w:sz w:val="24"/>
          <w:szCs w:val="24"/>
        </w:rPr>
      </w:pPr>
      <w:r w:rsidRPr="00B510C6">
        <w:rPr>
          <w:rFonts w:ascii="Candara" w:hAnsi="Candara"/>
          <w:b/>
          <w:sz w:val="24"/>
          <w:szCs w:val="24"/>
        </w:rPr>
        <w:t>Ministerio de Trabajo y Previsión Social</w:t>
      </w:r>
    </w:p>
    <w:p w:rsidR="00D0585F" w:rsidRPr="00B510C6" w:rsidP="00D0585F" w14:paraId="254FF1C5" w14:textId="77777777">
      <w:pPr>
        <w:pStyle w:val="NoSpacing"/>
        <w:jc w:val="center"/>
        <w:rPr>
          <w:rFonts w:ascii="Candara" w:hAnsi="Candara"/>
          <w:b/>
          <w:sz w:val="24"/>
          <w:szCs w:val="24"/>
        </w:rPr>
      </w:pPr>
      <w:r w:rsidRPr="00B510C6">
        <w:rPr>
          <w:rFonts w:ascii="Candara" w:hAnsi="Candara"/>
          <w:b/>
          <w:sz w:val="24"/>
          <w:szCs w:val="24"/>
        </w:rPr>
        <w:t>Saldo Presupuest</w:t>
      </w:r>
      <w:r w:rsidRPr="00B510C6" w:rsidR="00A9196D">
        <w:rPr>
          <w:rFonts w:ascii="Candara" w:hAnsi="Candara"/>
          <w:b/>
          <w:sz w:val="24"/>
          <w:szCs w:val="24"/>
        </w:rPr>
        <w:t>ario</w:t>
      </w:r>
      <w:r w:rsidRPr="00B510C6">
        <w:rPr>
          <w:rFonts w:ascii="Candara" w:hAnsi="Candara"/>
          <w:b/>
          <w:sz w:val="24"/>
          <w:szCs w:val="24"/>
        </w:rPr>
        <w:t xml:space="preserve"> por Grupo de Gasto</w:t>
      </w:r>
    </w:p>
    <w:p w:rsidR="00D0585F" w:rsidP="00D0585F" w14:paraId="06FADE66" w14:textId="77777777">
      <w:pPr>
        <w:pStyle w:val="NoSpacing"/>
        <w:jc w:val="center"/>
        <w:rPr>
          <w:rFonts w:ascii="Candara" w:hAnsi="Candara"/>
          <w:b/>
          <w:sz w:val="24"/>
          <w:szCs w:val="24"/>
        </w:rPr>
      </w:pPr>
      <w:r w:rsidRPr="00B510C6">
        <w:rPr>
          <w:rFonts w:ascii="Candara" w:hAnsi="Candara"/>
          <w:b/>
          <w:sz w:val="24"/>
          <w:szCs w:val="24"/>
        </w:rPr>
        <w:t>A</w:t>
      </w:r>
      <w:r w:rsidRPr="00B510C6" w:rsidR="00607A45">
        <w:rPr>
          <w:rFonts w:ascii="Candara" w:hAnsi="Candara"/>
          <w:b/>
          <w:sz w:val="24"/>
          <w:szCs w:val="24"/>
        </w:rPr>
        <w:t>l 3</w:t>
      </w:r>
      <w:r w:rsidR="00154A5E">
        <w:rPr>
          <w:rFonts w:ascii="Candara" w:hAnsi="Candara"/>
          <w:b/>
          <w:sz w:val="24"/>
          <w:szCs w:val="24"/>
        </w:rPr>
        <w:t>1</w:t>
      </w:r>
      <w:r w:rsidRPr="00B510C6" w:rsidR="00607A45">
        <w:rPr>
          <w:rFonts w:ascii="Candara" w:hAnsi="Candara"/>
          <w:b/>
          <w:sz w:val="24"/>
          <w:szCs w:val="24"/>
        </w:rPr>
        <w:t xml:space="preserve"> de</w:t>
      </w:r>
      <w:r w:rsidRPr="00B510C6">
        <w:rPr>
          <w:rFonts w:ascii="Candara" w:hAnsi="Candara"/>
          <w:b/>
          <w:sz w:val="24"/>
          <w:szCs w:val="24"/>
        </w:rPr>
        <w:t xml:space="preserve"> a</w:t>
      </w:r>
      <w:r w:rsidR="00154A5E">
        <w:rPr>
          <w:rFonts w:ascii="Candara" w:hAnsi="Candara"/>
          <w:b/>
          <w:sz w:val="24"/>
          <w:szCs w:val="24"/>
        </w:rPr>
        <w:t>gosto</w:t>
      </w:r>
      <w:r w:rsidRPr="00B510C6">
        <w:rPr>
          <w:rFonts w:ascii="Candara" w:hAnsi="Candara"/>
          <w:b/>
          <w:sz w:val="24"/>
          <w:szCs w:val="24"/>
        </w:rPr>
        <w:t xml:space="preserve"> 2024</w:t>
      </w:r>
    </w:p>
    <w:p w:rsidR="00154A5E" w:rsidP="00D0585F" w14:paraId="61329BA3" w14:textId="77777777">
      <w:pPr>
        <w:pStyle w:val="NoSpacing"/>
        <w:jc w:val="center"/>
        <w:rPr>
          <w:rFonts w:ascii="Candara" w:hAnsi="Candara"/>
          <w:b/>
          <w:sz w:val="24"/>
          <w:szCs w:val="24"/>
        </w:rPr>
      </w:pPr>
    </w:p>
    <w:p w:rsidR="00154A5E" w:rsidP="00D0585F" w14:paraId="6D8998F9" w14:textId="77777777">
      <w:pPr>
        <w:pStyle w:val="NoSpacing"/>
        <w:jc w:val="center"/>
        <w:rPr>
          <w:rFonts w:ascii="Candara" w:hAnsi="Candara"/>
          <w:b/>
          <w:sz w:val="24"/>
          <w:szCs w:val="24"/>
        </w:rPr>
      </w:pPr>
      <w:r>
        <w:rPr>
          <w:rFonts w:ascii="Candara" w:hAnsi="Candara"/>
          <w:b/>
          <w:noProof/>
          <w:sz w:val="24"/>
          <w:szCs w:val="24"/>
          <w:lang w:eastAsia="es-GT"/>
        </w:rPr>
        <w:drawing>
          <wp:anchor distT="0" distB="0" distL="114300" distR="114300" simplePos="0" relativeHeight="251678720" behindDoc="0" locked="0" layoutInCell="1" allowOverlap="1">
            <wp:simplePos x="0" y="0"/>
            <wp:positionH relativeFrom="column">
              <wp:posOffset>891540</wp:posOffset>
            </wp:positionH>
            <wp:positionV relativeFrom="paragraph">
              <wp:posOffset>80010</wp:posOffset>
            </wp:positionV>
            <wp:extent cx="4584700" cy="2755900"/>
            <wp:effectExtent l="0" t="0" r="6350" b="635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671493" name="Picture 7"/>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4584700" cy="2755900"/>
                    </a:xfrm>
                    <a:prstGeom prst="rect">
                      <a:avLst/>
                    </a:prstGeom>
                    <a:noFill/>
                  </pic:spPr>
                </pic:pic>
              </a:graphicData>
            </a:graphic>
            <wp14:sizeRelH relativeFrom="page">
              <wp14:pctWidth>0</wp14:pctWidth>
            </wp14:sizeRelH>
            <wp14:sizeRelV relativeFrom="page">
              <wp14:pctHeight>0</wp14:pctHeight>
            </wp14:sizeRelV>
          </wp:anchor>
        </w:drawing>
      </w:r>
    </w:p>
    <w:p w:rsidR="00154A5E" w:rsidP="00D0585F" w14:paraId="52BE83B7" w14:textId="77777777">
      <w:pPr>
        <w:pStyle w:val="NoSpacing"/>
        <w:jc w:val="center"/>
        <w:rPr>
          <w:rFonts w:ascii="Candara" w:hAnsi="Candara"/>
          <w:b/>
          <w:sz w:val="24"/>
          <w:szCs w:val="24"/>
        </w:rPr>
      </w:pPr>
    </w:p>
    <w:p w:rsidR="00154A5E" w:rsidP="00D0585F" w14:paraId="71CFD5AD" w14:textId="77777777">
      <w:pPr>
        <w:pStyle w:val="NoSpacing"/>
        <w:jc w:val="center"/>
        <w:rPr>
          <w:rFonts w:ascii="Candara" w:hAnsi="Candara"/>
          <w:b/>
          <w:sz w:val="24"/>
          <w:szCs w:val="24"/>
        </w:rPr>
      </w:pPr>
    </w:p>
    <w:p w:rsidR="00154A5E" w:rsidP="00D0585F" w14:paraId="4D4531A7" w14:textId="77777777">
      <w:pPr>
        <w:pStyle w:val="NoSpacing"/>
        <w:jc w:val="center"/>
        <w:rPr>
          <w:rFonts w:ascii="Candara" w:hAnsi="Candara"/>
          <w:b/>
          <w:sz w:val="24"/>
          <w:szCs w:val="24"/>
        </w:rPr>
      </w:pPr>
    </w:p>
    <w:p w:rsidR="00154A5E" w:rsidP="00D0585F" w14:paraId="728EAB68" w14:textId="77777777">
      <w:pPr>
        <w:pStyle w:val="NoSpacing"/>
        <w:jc w:val="center"/>
        <w:rPr>
          <w:rFonts w:ascii="Candara" w:hAnsi="Candara"/>
          <w:b/>
          <w:sz w:val="24"/>
          <w:szCs w:val="24"/>
        </w:rPr>
      </w:pPr>
    </w:p>
    <w:p w:rsidR="00154A5E" w:rsidP="00D0585F" w14:paraId="6652A984" w14:textId="77777777">
      <w:pPr>
        <w:pStyle w:val="NoSpacing"/>
        <w:jc w:val="center"/>
        <w:rPr>
          <w:rFonts w:ascii="Candara" w:hAnsi="Candara"/>
          <w:b/>
          <w:sz w:val="24"/>
          <w:szCs w:val="24"/>
        </w:rPr>
      </w:pPr>
    </w:p>
    <w:p w:rsidR="006045A7" w:rsidP="00D0585F" w14:paraId="0C3E2D29" w14:textId="77777777">
      <w:pPr>
        <w:pStyle w:val="NoSpacing"/>
        <w:jc w:val="center"/>
        <w:rPr>
          <w:rFonts w:ascii="Candara" w:hAnsi="Candara"/>
          <w:b/>
          <w:sz w:val="24"/>
          <w:szCs w:val="24"/>
        </w:rPr>
      </w:pPr>
    </w:p>
    <w:p w:rsidR="006045A7" w:rsidP="00D0585F" w14:paraId="48572934" w14:textId="77777777">
      <w:pPr>
        <w:pStyle w:val="NoSpacing"/>
        <w:jc w:val="center"/>
        <w:rPr>
          <w:rFonts w:ascii="Candara" w:hAnsi="Candara"/>
          <w:b/>
          <w:sz w:val="24"/>
          <w:szCs w:val="24"/>
        </w:rPr>
      </w:pPr>
    </w:p>
    <w:p w:rsidR="006045A7" w:rsidP="00D0585F" w14:paraId="52D48947" w14:textId="77777777">
      <w:pPr>
        <w:pStyle w:val="NoSpacing"/>
        <w:jc w:val="center"/>
        <w:rPr>
          <w:rFonts w:ascii="Candara" w:hAnsi="Candara"/>
          <w:b/>
          <w:sz w:val="24"/>
          <w:szCs w:val="24"/>
        </w:rPr>
      </w:pPr>
    </w:p>
    <w:p w:rsidR="00154A5E" w:rsidP="00D0585F" w14:paraId="3EA35D62" w14:textId="77777777">
      <w:pPr>
        <w:pStyle w:val="NoSpacing"/>
        <w:jc w:val="center"/>
        <w:rPr>
          <w:rFonts w:ascii="Candara" w:hAnsi="Candara"/>
          <w:b/>
          <w:sz w:val="24"/>
          <w:szCs w:val="24"/>
        </w:rPr>
      </w:pPr>
    </w:p>
    <w:p w:rsidR="00154A5E" w:rsidP="00D0585F" w14:paraId="1C42445B" w14:textId="77777777">
      <w:pPr>
        <w:pStyle w:val="NoSpacing"/>
        <w:jc w:val="center"/>
        <w:rPr>
          <w:rFonts w:ascii="Candara" w:hAnsi="Candara"/>
          <w:b/>
          <w:sz w:val="24"/>
          <w:szCs w:val="24"/>
        </w:rPr>
      </w:pPr>
    </w:p>
    <w:p w:rsidR="00154A5E" w:rsidP="00D0585F" w14:paraId="35452309" w14:textId="77777777">
      <w:pPr>
        <w:pStyle w:val="NoSpacing"/>
        <w:jc w:val="center"/>
        <w:rPr>
          <w:rFonts w:ascii="Candara" w:hAnsi="Candara"/>
          <w:b/>
          <w:sz w:val="24"/>
          <w:szCs w:val="24"/>
        </w:rPr>
      </w:pPr>
    </w:p>
    <w:p w:rsidR="00154A5E" w:rsidP="00D0585F" w14:paraId="385DF127" w14:textId="77777777">
      <w:pPr>
        <w:pStyle w:val="NoSpacing"/>
        <w:jc w:val="center"/>
        <w:rPr>
          <w:rFonts w:ascii="Candara" w:hAnsi="Candara"/>
          <w:b/>
          <w:sz w:val="24"/>
          <w:szCs w:val="24"/>
        </w:rPr>
      </w:pPr>
    </w:p>
    <w:p w:rsidR="00154A5E" w:rsidP="00D0585F" w14:paraId="06F939B1" w14:textId="77777777">
      <w:pPr>
        <w:pStyle w:val="NoSpacing"/>
        <w:jc w:val="center"/>
        <w:rPr>
          <w:rFonts w:ascii="Candara" w:hAnsi="Candara"/>
          <w:b/>
          <w:sz w:val="24"/>
          <w:szCs w:val="24"/>
        </w:rPr>
      </w:pPr>
    </w:p>
    <w:p w:rsidR="00154A5E" w:rsidRPr="00B510C6" w:rsidP="00D0585F" w14:paraId="2226EA95" w14:textId="77777777">
      <w:pPr>
        <w:pStyle w:val="NoSpacing"/>
        <w:jc w:val="center"/>
        <w:rPr>
          <w:rFonts w:ascii="Candara" w:hAnsi="Candara"/>
          <w:b/>
          <w:sz w:val="24"/>
          <w:szCs w:val="24"/>
        </w:rPr>
      </w:pPr>
    </w:p>
    <w:p w:rsidR="006045A7" w:rsidP="006543BD" w14:paraId="4A022135" w14:textId="77777777">
      <w:pPr>
        <w:jc w:val="both"/>
        <w:rPr>
          <w:rFonts w:ascii="Candara" w:hAnsi="Candara"/>
          <w:noProof/>
          <w:sz w:val="18"/>
          <w:szCs w:val="18"/>
          <w:lang w:eastAsia="es-GT"/>
        </w:rPr>
      </w:pPr>
      <w:r>
        <w:rPr>
          <w:noProof/>
          <w:lang w:eastAsia="es-GT"/>
        </w:rPr>
        <mc:AlternateContent>
          <mc:Choice Requires="wps">
            <w:drawing>
              <wp:anchor distT="0" distB="0" distL="114300" distR="114300" simplePos="0" relativeHeight="251671552" behindDoc="0" locked="0" layoutInCell="1" allowOverlap="1">
                <wp:simplePos x="0" y="0"/>
                <wp:positionH relativeFrom="margin">
                  <wp:posOffset>891540</wp:posOffset>
                </wp:positionH>
                <wp:positionV relativeFrom="paragraph">
                  <wp:posOffset>61595</wp:posOffset>
                </wp:positionV>
                <wp:extent cx="4238625" cy="219075"/>
                <wp:effectExtent l="0" t="0" r="9525" b="9525"/>
                <wp:wrapNone/>
                <wp:docPr id="1591105311" name="Cuadro de texto 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38625" cy="219075"/>
                        </a:xfrm>
                        <a:prstGeom prst="rect">
                          <a:avLst/>
                        </a:prstGeom>
                        <a:solidFill>
                          <a:prstClr val="white"/>
                        </a:solidFill>
                        <a:ln>
                          <a:noFill/>
                        </a:ln>
                      </wps:spPr>
                      <wps:txbx>
                        <w:txbxContent>
                          <w:p w:rsidR="003E2793" w:rsidRPr="00874617" w:rsidP="008D7251" w14:textId="77777777">
                            <w:pPr>
                              <w:pStyle w:val="Caption"/>
                              <w:rPr>
                                <w:rFonts w:ascii="Candara" w:hAnsi="Candara"/>
                                <w:noProof/>
                                <w:sz w:val="22"/>
                                <w:szCs w:val="22"/>
                                <w:lang w:eastAsia="es-GT"/>
                              </w:rPr>
                            </w:pPr>
                            <w:bookmarkStart w:id="12" w:name="_Toc176774825"/>
                            <w:r>
                              <w:t xml:space="preserve">Tabla </w:t>
                            </w:r>
                            <w:r>
                              <w:fldChar w:fldCharType="begin"/>
                            </w:r>
                            <w:r>
                              <w:instrText xml:space="preserve"> SEQ Tabla \* ARABIC </w:instrText>
                            </w:r>
                            <w:r>
                              <w:fldChar w:fldCharType="separate"/>
                            </w:r>
                            <w:r>
                              <w:rPr>
                                <w:noProof/>
                              </w:rPr>
                              <w:t>6</w:t>
                            </w:r>
                            <w:r>
                              <w:rPr>
                                <w:noProof/>
                              </w:rPr>
                              <w:fldChar w:fldCharType="end"/>
                            </w:r>
                            <w:r>
                              <w:t xml:space="preserve"> Saldo presupuestario por grupo de gasto al 31 de agosto 2024</w:t>
                            </w:r>
                            <w:bookmarkEnd w:id="12"/>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_x0000_s1031" type="#_x0000_t202" style="width:333.75pt;height:17.25pt;margin-top:4.85pt;margin-left:70.2pt;mso-height-percent:0;mso-height-relative:margin;mso-position-horizontal-relative:margin;mso-width-percent:0;mso-width-relative:margin;mso-wrap-distance-bottom:0;mso-wrap-distance-left:9pt;mso-wrap-distance-right:9pt;mso-wrap-distance-top:0;mso-wrap-style:square;position:absolute;visibility:visible;v-text-anchor:top;z-index:251672576" stroked="f">
                <v:textbox inset="0,0,0,0">
                  <w:txbxContent>
                    <w:p w:rsidR="003E2793" w:rsidRPr="00874617" w:rsidP="008D7251" w14:paraId="7D691ACF" w14:textId="77777777">
                      <w:pPr>
                        <w:pStyle w:val="Caption"/>
                        <w:rPr>
                          <w:rFonts w:ascii="Candara" w:hAnsi="Candara"/>
                          <w:noProof/>
                          <w:sz w:val="22"/>
                          <w:szCs w:val="22"/>
                          <w:lang w:eastAsia="es-GT"/>
                        </w:rPr>
                      </w:pPr>
                      <w:bookmarkStart w:id="12" w:name="_Toc176774825"/>
                      <w:r>
                        <w:t xml:space="preserve">Tabla </w:t>
                      </w:r>
                      <w:r>
                        <w:fldChar w:fldCharType="begin"/>
                      </w:r>
                      <w:r>
                        <w:instrText xml:space="preserve"> SEQ Tabla \* ARABIC </w:instrText>
                      </w:r>
                      <w:r>
                        <w:fldChar w:fldCharType="separate"/>
                      </w:r>
                      <w:r>
                        <w:rPr>
                          <w:noProof/>
                        </w:rPr>
                        <w:t>6</w:t>
                      </w:r>
                      <w:r>
                        <w:rPr>
                          <w:noProof/>
                        </w:rPr>
                        <w:fldChar w:fldCharType="end"/>
                      </w:r>
                      <w:r>
                        <w:t xml:space="preserve"> Saldo presupuestario por grupo de gasto al 31 de agosto 2024</w:t>
                      </w:r>
                      <w:bookmarkEnd w:id="12"/>
                    </w:p>
                  </w:txbxContent>
                </v:textbox>
                <w10:wrap anchorx="margin"/>
              </v:shape>
            </w:pict>
          </mc:Fallback>
        </mc:AlternateContent>
      </w:r>
    </w:p>
    <w:p w:rsidR="007F6563" w:rsidRPr="00B510C6" w:rsidP="006045A7" w14:paraId="4EC0C83E" w14:textId="77777777">
      <w:pPr>
        <w:ind w:left="708" w:firstLine="708"/>
        <w:jc w:val="both"/>
        <w:rPr>
          <w:rFonts w:ascii="Candara" w:hAnsi="Candara"/>
          <w:noProof/>
          <w:sz w:val="18"/>
          <w:szCs w:val="18"/>
          <w:lang w:eastAsia="es-GT"/>
        </w:rPr>
      </w:pPr>
      <w:r w:rsidRPr="00B510C6">
        <w:rPr>
          <w:rFonts w:ascii="Candara" w:hAnsi="Candara"/>
          <w:noProof/>
          <w:sz w:val="18"/>
          <w:szCs w:val="18"/>
          <w:lang w:eastAsia="es-GT"/>
        </w:rPr>
        <w:t>Fuente:  Elaboración propia con base a Sicoin</w:t>
      </w:r>
    </w:p>
    <w:p w:rsidR="00D0585F" w:rsidRPr="00B510C6" w:rsidP="006543BD" w14:paraId="54CED222" w14:textId="77777777">
      <w:pPr>
        <w:jc w:val="both"/>
        <w:rPr>
          <w:rFonts w:ascii="Candara" w:hAnsi="Candara"/>
          <w:noProof/>
          <w:sz w:val="24"/>
          <w:szCs w:val="24"/>
          <w:lang w:eastAsia="es-GT"/>
        </w:rPr>
      </w:pPr>
    </w:p>
    <w:p w:rsidR="00D0585F" w:rsidRPr="00B510C6" w:rsidP="006543BD" w14:paraId="1D603380" w14:textId="77777777">
      <w:pPr>
        <w:jc w:val="both"/>
        <w:rPr>
          <w:rFonts w:ascii="Candara" w:hAnsi="Candara"/>
          <w:noProof/>
          <w:sz w:val="24"/>
          <w:szCs w:val="24"/>
          <w:lang w:eastAsia="es-GT"/>
        </w:rPr>
      </w:pPr>
      <w:r w:rsidRPr="00B510C6">
        <w:rPr>
          <w:rFonts w:ascii="Candara" w:hAnsi="Candara"/>
          <w:noProof/>
          <w:sz w:val="24"/>
          <w:szCs w:val="24"/>
          <w:lang w:eastAsia="es-GT"/>
        </w:rPr>
        <w:t xml:space="preserve">El monto más alto de saldo de presupuesto que hay en la entidad está en el grupo de gasto 400, para el pago del aporte al adulto mayor por la suma de </w:t>
      </w:r>
      <w:r w:rsidR="006045A7">
        <w:rPr>
          <w:rFonts w:ascii="Candara" w:hAnsi="Candara"/>
          <w:noProof/>
          <w:sz w:val="24"/>
          <w:szCs w:val="24"/>
          <w:lang w:eastAsia="es-GT"/>
        </w:rPr>
        <w:t>tres</w:t>
      </w:r>
      <w:r w:rsidRPr="00B510C6">
        <w:rPr>
          <w:rFonts w:ascii="Candara" w:hAnsi="Candara"/>
          <w:noProof/>
          <w:sz w:val="24"/>
          <w:szCs w:val="24"/>
          <w:lang w:eastAsia="es-GT"/>
        </w:rPr>
        <w:t xml:space="preserve">cientos </w:t>
      </w:r>
      <w:r w:rsidR="006045A7">
        <w:rPr>
          <w:rFonts w:ascii="Candara" w:hAnsi="Candara"/>
          <w:noProof/>
          <w:sz w:val="24"/>
          <w:szCs w:val="24"/>
          <w:lang w:eastAsia="es-GT"/>
        </w:rPr>
        <w:t xml:space="preserve">siete mil doscientos cuarenta y cinco </w:t>
      </w:r>
      <w:r w:rsidRPr="00B510C6">
        <w:rPr>
          <w:rFonts w:ascii="Candara" w:hAnsi="Candara"/>
          <w:noProof/>
          <w:sz w:val="24"/>
          <w:szCs w:val="24"/>
          <w:lang w:eastAsia="es-GT"/>
        </w:rPr>
        <w:t xml:space="preserve">mil </w:t>
      </w:r>
      <w:r w:rsidR="006045A7">
        <w:rPr>
          <w:rFonts w:ascii="Candara" w:hAnsi="Candara"/>
          <w:noProof/>
          <w:sz w:val="24"/>
          <w:szCs w:val="24"/>
          <w:lang w:eastAsia="es-GT"/>
        </w:rPr>
        <w:t xml:space="preserve">setecientos setenta </w:t>
      </w:r>
      <w:r w:rsidRPr="00B510C6">
        <w:rPr>
          <w:rFonts w:ascii="Candara" w:hAnsi="Candara"/>
          <w:noProof/>
          <w:sz w:val="24"/>
          <w:szCs w:val="24"/>
          <w:lang w:eastAsia="es-GT"/>
        </w:rPr>
        <w:t xml:space="preserve">quetzales con </w:t>
      </w:r>
      <w:r w:rsidR="006045A7">
        <w:rPr>
          <w:rFonts w:ascii="Candara" w:hAnsi="Candara"/>
          <w:noProof/>
          <w:sz w:val="24"/>
          <w:szCs w:val="24"/>
          <w:lang w:eastAsia="es-GT"/>
        </w:rPr>
        <w:t>quince</w:t>
      </w:r>
      <w:r w:rsidRPr="00B510C6">
        <w:rPr>
          <w:rFonts w:ascii="Candara" w:hAnsi="Candara"/>
          <w:noProof/>
          <w:sz w:val="24"/>
          <w:szCs w:val="24"/>
          <w:lang w:eastAsia="es-GT"/>
        </w:rPr>
        <w:t xml:space="preserve"> centavos (Q</w:t>
      </w:r>
      <w:r w:rsidR="00280E75">
        <w:rPr>
          <w:rFonts w:ascii="Candara" w:hAnsi="Candara"/>
          <w:noProof/>
          <w:sz w:val="24"/>
          <w:szCs w:val="24"/>
          <w:lang w:eastAsia="es-GT"/>
        </w:rPr>
        <w:t>307</w:t>
      </w:r>
      <w:r w:rsidRPr="00B510C6">
        <w:rPr>
          <w:rFonts w:ascii="Candara" w:hAnsi="Candara"/>
          <w:noProof/>
          <w:sz w:val="24"/>
          <w:szCs w:val="24"/>
          <w:lang w:eastAsia="es-GT"/>
        </w:rPr>
        <w:t>,</w:t>
      </w:r>
      <w:r w:rsidR="00280E75">
        <w:rPr>
          <w:rFonts w:ascii="Candara" w:hAnsi="Candara"/>
          <w:noProof/>
          <w:sz w:val="24"/>
          <w:szCs w:val="24"/>
          <w:lang w:eastAsia="es-GT"/>
        </w:rPr>
        <w:t>245</w:t>
      </w:r>
      <w:r w:rsidRPr="00B510C6">
        <w:rPr>
          <w:rFonts w:ascii="Candara" w:hAnsi="Candara"/>
          <w:noProof/>
          <w:sz w:val="24"/>
          <w:szCs w:val="24"/>
          <w:lang w:eastAsia="es-GT"/>
        </w:rPr>
        <w:t>,</w:t>
      </w:r>
      <w:r w:rsidR="00280E75">
        <w:rPr>
          <w:rFonts w:ascii="Candara" w:hAnsi="Candara"/>
          <w:noProof/>
          <w:sz w:val="24"/>
          <w:szCs w:val="24"/>
          <w:lang w:eastAsia="es-GT"/>
        </w:rPr>
        <w:t>770</w:t>
      </w:r>
      <w:r w:rsidRPr="00B510C6">
        <w:rPr>
          <w:rFonts w:ascii="Candara" w:hAnsi="Candara"/>
          <w:noProof/>
          <w:sz w:val="24"/>
          <w:szCs w:val="24"/>
          <w:lang w:eastAsia="es-GT"/>
        </w:rPr>
        <w:t>.</w:t>
      </w:r>
      <w:r w:rsidR="00280E75">
        <w:rPr>
          <w:rFonts w:ascii="Candara" w:hAnsi="Candara"/>
          <w:noProof/>
          <w:sz w:val="24"/>
          <w:szCs w:val="24"/>
          <w:lang w:eastAsia="es-GT"/>
        </w:rPr>
        <w:t>15</w:t>
      </w:r>
      <w:r w:rsidRPr="00B510C6">
        <w:rPr>
          <w:rFonts w:ascii="Candara" w:hAnsi="Candara"/>
          <w:noProof/>
          <w:sz w:val="24"/>
          <w:szCs w:val="24"/>
          <w:lang w:eastAsia="es-GT"/>
        </w:rPr>
        <w:t>).</w:t>
      </w:r>
    </w:p>
    <w:p w:rsidR="00C40EFF" w:rsidRPr="00B510C6" w:rsidP="006543BD" w14:paraId="0EA4847A" w14:textId="77777777">
      <w:pPr>
        <w:jc w:val="both"/>
        <w:rPr>
          <w:rFonts w:ascii="Candara" w:hAnsi="Candara"/>
          <w:noProof/>
          <w:sz w:val="24"/>
          <w:szCs w:val="24"/>
          <w:lang w:eastAsia="es-GT"/>
        </w:rPr>
      </w:pPr>
    </w:p>
    <w:p w:rsidR="00FE369C" w:rsidRPr="00B510C6" w:rsidP="006543BD" w14:paraId="587B0107" w14:textId="77777777">
      <w:pPr>
        <w:jc w:val="both"/>
        <w:rPr>
          <w:rFonts w:ascii="Candara" w:hAnsi="Candara"/>
          <w:noProof/>
          <w:sz w:val="24"/>
          <w:szCs w:val="24"/>
          <w:lang w:eastAsia="es-GT"/>
        </w:rPr>
      </w:pPr>
    </w:p>
    <w:p w:rsidR="00FE369C" w:rsidRPr="00B510C6" w:rsidP="006543BD" w14:paraId="01E3590A" w14:textId="77777777">
      <w:pPr>
        <w:jc w:val="both"/>
        <w:rPr>
          <w:rFonts w:ascii="Candara" w:hAnsi="Candara"/>
          <w:noProof/>
          <w:sz w:val="24"/>
          <w:szCs w:val="24"/>
          <w:lang w:eastAsia="es-GT"/>
        </w:rPr>
      </w:pPr>
    </w:p>
    <w:p w:rsidR="00FE369C" w:rsidRPr="00B510C6" w:rsidP="006543BD" w14:paraId="09DB92E7" w14:textId="77777777">
      <w:pPr>
        <w:jc w:val="both"/>
        <w:rPr>
          <w:rFonts w:ascii="Candara" w:hAnsi="Candara"/>
          <w:noProof/>
          <w:sz w:val="24"/>
          <w:szCs w:val="24"/>
          <w:lang w:eastAsia="es-GT"/>
        </w:rPr>
      </w:pPr>
    </w:p>
    <w:p w:rsidR="00FE369C" w:rsidRPr="00B510C6" w:rsidP="006543BD" w14:paraId="479F5939" w14:textId="77777777">
      <w:pPr>
        <w:jc w:val="both"/>
        <w:rPr>
          <w:rFonts w:ascii="Candara" w:hAnsi="Candara"/>
          <w:noProof/>
          <w:sz w:val="24"/>
          <w:szCs w:val="24"/>
          <w:lang w:eastAsia="es-GT"/>
        </w:rPr>
      </w:pPr>
    </w:p>
    <w:p w:rsidR="00FE369C" w:rsidRPr="00B510C6" w:rsidP="006543BD" w14:paraId="472EBE1B" w14:textId="77777777">
      <w:pPr>
        <w:jc w:val="both"/>
        <w:rPr>
          <w:rFonts w:ascii="Candara" w:hAnsi="Candara"/>
          <w:noProof/>
          <w:sz w:val="24"/>
          <w:szCs w:val="24"/>
          <w:lang w:eastAsia="es-GT"/>
        </w:rPr>
      </w:pPr>
    </w:p>
    <w:p w:rsidR="00A73080" w:rsidRPr="006D4CD6" w:rsidP="00617B51" w14:paraId="673FFDA1" w14:textId="77777777">
      <w:pPr>
        <w:pStyle w:val="Heading1"/>
        <w:numPr>
          <w:ilvl w:val="0"/>
          <w:numId w:val="8"/>
        </w:numPr>
        <w:jc w:val="both"/>
        <w:rPr>
          <w:rFonts w:ascii="Candara" w:hAnsi="Candara"/>
          <w:sz w:val="32"/>
          <w:szCs w:val="32"/>
        </w:rPr>
      </w:pPr>
      <w:bookmarkStart w:id="13" w:name="_Toc176774800"/>
      <w:r w:rsidRPr="006D4CD6">
        <w:rPr>
          <w:rFonts w:ascii="Candara" w:hAnsi="Candara"/>
          <w:sz w:val="32"/>
          <w:szCs w:val="32"/>
        </w:rPr>
        <w:t>Descripción del presupuesto asignado, vigente, ejecutado y saldo por grupo de gasto</w:t>
      </w:r>
      <w:r w:rsidRPr="006D4CD6" w:rsidR="00607A45">
        <w:rPr>
          <w:rFonts w:ascii="Candara" w:hAnsi="Candara"/>
          <w:sz w:val="32"/>
          <w:szCs w:val="32"/>
        </w:rPr>
        <w:t xml:space="preserve"> 0 “Servicios de </w:t>
      </w:r>
      <w:r w:rsidRPr="006D4CD6" w:rsidR="009F157F">
        <w:rPr>
          <w:rFonts w:ascii="Candara" w:hAnsi="Candara"/>
          <w:sz w:val="32"/>
          <w:szCs w:val="32"/>
        </w:rPr>
        <w:t>personal” del Ministerio</w:t>
      </w:r>
      <w:r w:rsidRPr="006D4CD6">
        <w:rPr>
          <w:rFonts w:ascii="Candara" w:hAnsi="Candara"/>
          <w:sz w:val="32"/>
          <w:szCs w:val="32"/>
        </w:rPr>
        <w:t xml:space="preserve"> de Trabajo y Previsión Social, al 3</w:t>
      </w:r>
      <w:r w:rsidR="00280E75">
        <w:rPr>
          <w:rFonts w:ascii="Candara" w:hAnsi="Candara"/>
          <w:sz w:val="32"/>
          <w:szCs w:val="32"/>
        </w:rPr>
        <w:t>1</w:t>
      </w:r>
      <w:r w:rsidRPr="006D4CD6">
        <w:rPr>
          <w:rFonts w:ascii="Candara" w:hAnsi="Candara"/>
          <w:sz w:val="32"/>
          <w:szCs w:val="32"/>
        </w:rPr>
        <w:t xml:space="preserve"> de a</w:t>
      </w:r>
      <w:r w:rsidR="00280E75">
        <w:rPr>
          <w:rFonts w:ascii="Candara" w:hAnsi="Candara"/>
          <w:sz w:val="32"/>
          <w:szCs w:val="32"/>
        </w:rPr>
        <w:t>gosto</w:t>
      </w:r>
      <w:r w:rsidRPr="006D4CD6">
        <w:rPr>
          <w:rFonts w:ascii="Candara" w:hAnsi="Candara"/>
          <w:sz w:val="32"/>
          <w:szCs w:val="32"/>
        </w:rPr>
        <w:t xml:space="preserve"> de 2024</w:t>
      </w:r>
      <w:bookmarkEnd w:id="13"/>
    </w:p>
    <w:p w:rsidR="00607A45" w:rsidRPr="00B510C6" w:rsidP="00607A45" w14:paraId="1CF1F1F1" w14:textId="77777777">
      <w:pPr>
        <w:pStyle w:val="NoSpacing"/>
        <w:jc w:val="center"/>
        <w:rPr>
          <w:rFonts w:ascii="Candara" w:hAnsi="Candara"/>
          <w:b/>
          <w:sz w:val="24"/>
          <w:szCs w:val="24"/>
        </w:rPr>
      </w:pPr>
      <w:r w:rsidRPr="00B510C6">
        <w:rPr>
          <w:rFonts w:ascii="Candara" w:hAnsi="Candara"/>
          <w:b/>
          <w:sz w:val="24"/>
          <w:szCs w:val="24"/>
        </w:rPr>
        <w:t>Ministerio de Trabajo y Previsión Social</w:t>
      </w:r>
    </w:p>
    <w:p w:rsidR="00607A45" w:rsidP="00607A45" w14:paraId="08DB65F9" w14:textId="77777777">
      <w:pPr>
        <w:pStyle w:val="NoSpacing"/>
        <w:jc w:val="center"/>
        <w:rPr>
          <w:rFonts w:ascii="Candara" w:hAnsi="Candara"/>
          <w:b/>
          <w:sz w:val="24"/>
          <w:szCs w:val="24"/>
        </w:rPr>
      </w:pPr>
      <w:r w:rsidRPr="00B510C6">
        <w:rPr>
          <w:rFonts w:ascii="Candara" w:hAnsi="Candara"/>
          <w:b/>
          <w:sz w:val="24"/>
          <w:szCs w:val="24"/>
        </w:rPr>
        <w:t xml:space="preserve">Presupuesto </w:t>
      </w:r>
      <w:r w:rsidRPr="00B510C6" w:rsidR="00A9196D">
        <w:rPr>
          <w:rFonts w:ascii="Candara" w:hAnsi="Candara"/>
          <w:b/>
          <w:sz w:val="24"/>
          <w:szCs w:val="24"/>
        </w:rPr>
        <w:t xml:space="preserve">de </w:t>
      </w:r>
      <w:r w:rsidRPr="00B510C6">
        <w:rPr>
          <w:rFonts w:ascii="Candara" w:hAnsi="Candara"/>
          <w:b/>
          <w:sz w:val="24"/>
          <w:szCs w:val="24"/>
        </w:rPr>
        <w:t>Grupo de Gasto</w:t>
      </w:r>
      <w:r w:rsidRPr="00B510C6" w:rsidR="00A9196D">
        <w:rPr>
          <w:rFonts w:ascii="Candara" w:hAnsi="Candara"/>
          <w:b/>
          <w:sz w:val="24"/>
          <w:szCs w:val="24"/>
        </w:rPr>
        <w:t xml:space="preserve"> 000 “Servicios Personales”</w:t>
      </w:r>
    </w:p>
    <w:p w:rsidR="00F67FD2" w:rsidP="00607A45" w14:paraId="34316161" w14:textId="52593979">
      <w:pPr>
        <w:pStyle w:val="NoSpacing"/>
        <w:jc w:val="center"/>
        <w:rPr>
          <w:rFonts w:ascii="Candara" w:hAnsi="Candara"/>
          <w:b/>
          <w:sz w:val="24"/>
          <w:szCs w:val="24"/>
        </w:rPr>
      </w:pPr>
      <w:r>
        <w:rPr>
          <w:rFonts w:ascii="Candara" w:hAnsi="Candara"/>
          <w:b/>
          <w:sz w:val="24"/>
          <w:szCs w:val="24"/>
        </w:rPr>
        <w:t>Al 31 de agosto 2024</w:t>
      </w:r>
    </w:p>
    <w:p w:rsidR="00280E75" w:rsidP="00607A45" w14:paraId="63E3B681" w14:textId="77777777">
      <w:pPr>
        <w:pStyle w:val="NoSpacing"/>
        <w:jc w:val="center"/>
        <w:rPr>
          <w:rFonts w:ascii="Candara" w:hAnsi="Candara"/>
          <w:b/>
          <w:sz w:val="24"/>
          <w:szCs w:val="24"/>
        </w:rPr>
      </w:pPr>
    </w:p>
    <w:p w:rsidR="00280E75" w:rsidP="00607A45" w14:paraId="31DD63C8" w14:textId="77777777">
      <w:pPr>
        <w:pStyle w:val="NoSpacing"/>
        <w:jc w:val="center"/>
        <w:rPr>
          <w:rFonts w:ascii="Candara" w:hAnsi="Candara"/>
          <w:b/>
          <w:sz w:val="24"/>
          <w:szCs w:val="24"/>
        </w:rPr>
      </w:pPr>
      <w:r>
        <w:rPr>
          <w:rFonts w:ascii="Candara" w:hAnsi="Candara"/>
          <w:b/>
          <w:noProof/>
          <w:sz w:val="24"/>
          <w:szCs w:val="24"/>
          <w:lang w:eastAsia="es-GT"/>
        </w:rPr>
        <w:drawing>
          <wp:anchor distT="0" distB="0" distL="114300" distR="114300" simplePos="0" relativeHeight="251679744" behindDoc="0" locked="0" layoutInCell="1" allowOverlap="1">
            <wp:simplePos x="0" y="0"/>
            <wp:positionH relativeFrom="column">
              <wp:posOffset>862330</wp:posOffset>
            </wp:positionH>
            <wp:positionV relativeFrom="paragraph">
              <wp:posOffset>86995</wp:posOffset>
            </wp:positionV>
            <wp:extent cx="4264660" cy="2844165"/>
            <wp:effectExtent l="0" t="0" r="254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762851" name="Picture 8"/>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4264660" cy="2844165"/>
                    </a:xfrm>
                    <a:prstGeom prst="rect">
                      <a:avLst/>
                    </a:prstGeom>
                    <a:noFill/>
                  </pic:spPr>
                </pic:pic>
              </a:graphicData>
            </a:graphic>
            <wp14:sizeRelH relativeFrom="page">
              <wp14:pctWidth>0</wp14:pctWidth>
            </wp14:sizeRelH>
            <wp14:sizeRelV relativeFrom="page">
              <wp14:pctHeight>0</wp14:pctHeight>
            </wp14:sizeRelV>
          </wp:anchor>
        </w:drawing>
      </w:r>
    </w:p>
    <w:p w:rsidR="00280E75" w:rsidP="00607A45" w14:paraId="1549BF3C" w14:textId="77777777">
      <w:pPr>
        <w:pStyle w:val="NoSpacing"/>
        <w:jc w:val="center"/>
        <w:rPr>
          <w:rFonts w:ascii="Candara" w:hAnsi="Candara"/>
          <w:b/>
          <w:sz w:val="24"/>
          <w:szCs w:val="24"/>
        </w:rPr>
      </w:pPr>
    </w:p>
    <w:p w:rsidR="00280E75" w:rsidP="00607A45" w14:paraId="493A1087" w14:textId="77777777">
      <w:pPr>
        <w:pStyle w:val="NoSpacing"/>
        <w:jc w:val="center"/>
        <w:rPr>
          <w:rFonts w:ascii="Candara" w:hAnsi="Candara"/>
          <w:b/>
          <w:sz w:val="24"/>
          <w:szCs w:val="24"/>
        </w:rPr>
      </w:pPr>
    </w:p>
    <w:p w:rsidR="00280E75" w:rsidP="00607A45" w14:paraId="5398D991" w14:textId="77777777">
      <w:pPr>
        <w:pStyle w:val="NoSpacing"/>
        <w:jc w:val="center"/>
        <w:rPr>
          <w:rFonts w:ascii="Candara" w:hAnsi="Candara"/>
          <w:b/>
          <w:sz w:val="24"/>
          <w:szCs w:val="24"/>
        </w:rPr>
      </w:pPr>
    </w:p>
    <w:p w:rsidR="00280E75" w:rsidP="00607A45" w14:paraId="29DF774E" w14:textId="77777777">
      <w:pPr>
        <w:pStyle w:val="NoSpacing"/>
        <w:jc w:val="center"/>
        <w:rPr>
          <w:rFonts w:ascii="Candara" w:hAnsi="Candara"/>
          <w:b/>
          <w:sz w:val="24"/>
          <w:szCs w:val="24"/>
        </w:rPr>
      </w:pPr>
    </w:p>
    <w:p w:rsidR="00280E75" w:rsidP="00607A45" w14:paraId="7CF0A6D3" w14:textId="77777777">
      <w:pPr>
        <w:pStyle w:val="NoSpacing"/>
        <w:jc w:val="center"/>
        <w:rPr>
          <w:rFonts w:ascii="Candara" w:hAnsi="Candara"/>
          <w:b/>
          <w:sz w:val="24"/>
          <w:szCs w:val="24"/>
        </w:rPr>
      </w:pPr>
    </w:p>
    <w:p w:rsidR="00280E75" w:rsidP="00607A45" w14:paraId="373CF566" w14:textId="77777777">
      <w:pPr>
        <w:pStyle w:val="NoSpacing"/>
        <w:jc w:val="center"/>
        <w:rPr>
          <w:rFonts w:ascii="Candara" w:hAnsi="Candara"/>
          <w:b/>
          <w:sz w:val="24"/>
          <w:szCs w:val="24"/>
        </w:rPr>
      </w:pPr>
    </w:p>
    <w:p w:rsidR="00280E75" w:rsidP="00607A45" w14:paraId="389F1090" w14:textId="77777777">
      <w:pPr>
        <w:pStyle w:val="NoSpacing"/>
        <w:jc w:val="center"/>
        <w:rPr>
          <w:rFonts w:ascii="Candara" w:hAnsi="Candara"/>
          <w:b/>
          <w:sz w:val="24"/>
          <w:szCs w:val="24"/>
        </w:rPr>
      </w:pPr>
    </w:p>
    <w:p w:rsidR="00280E75" w:rsidRPr="00B510C6" w:rsidP="00607A45" w14:paraId="494B3B3B" w14:textId="77777777">
      <w:pPr>
        <w:pStyle w:val="NoSpacing"/>
        <w:jc w:val="center"/>
        <w:rPr>
          <w:rFonts w:ascii="Candara" w:hAnsi="Candara"/>
          <w:b/>
          <w:sz w:val="24"/>
          <w:szCs w:val="24"/>
        </w:rPr>
      </w:pPr>
    </w:p>
    <w:p w:rsidR="00607A45" w:rsidRPr="00B510C6" w:rsidP="00607A45" w14:paraId="662C14E2" w14:textId="77777777">
      <w:pPr>
        <w:pStyle w:val="NoSpacing"/>
        <w:jc w:val="center"/>
        <w:rPr>
          <w:rFonts w:ascii="Candara" w:hAnsi="Candara"/>
          <w:b/>
          <w:sz w:val="24"/>
          <w:szCs w:val="24"/>
        </w:rPr>
      </w:pPr>
      <w:r w:rsidRPr="00B510C6">
        <w:rPr>
          <w:rFonts w:ascii="Candara" w:hAnsi="Candara"/>
          <w:b/>
          <w:sz w:val="24"/>
          <w:szCs w:val="24"/>
        </w:rPr>
        <w:t>Al 30 abril 2024</w:t>
      </w:r>
    </w:p>
    <w:p w:rsidR="007F6563" w:rsidRPr="00B510C6" w:rsidP="006543BD" w14:paraId="442A02C2" w14:textId="77777777">
      <w:pPr>
        <w:jc w:val="both"/>
        <w:rPr>
          <w:rFonts w:ascii="Candara" w:hAnsi="Candara"/>
          <w:noProof/>
          <w:sz w:val="24"/>
          <w:szCs w:val="24"/>
          <w:lang w:eastAsia="es-GT"/>
        </w:rPr>
      </w:pPr>
    </w:p>
    <w:p w:rsidR="007F6563" w:rsidRPr="00B510C6" w:rsidP="006543BD" w14:paraId="1AB8B275" w14:textId="77777777">
      <w:pPr>
        <w:jc w:val="both"/>
        <w:rPr>
          <w:rFonts w:ascii="Candara" w:hAnsi="Candara"/>
          <w:noProof/>
          <w:sz w:val="24"/>
          <w:szCs w:val="24"/>
          <w:lang w:eastAsia="es-GT"/>
        </w:rPr>
      </w:pPr>
    </w:p>
    <w:p w:rsidR="007F6563" w:rsidRPr="00B510C6" w:rsidP="006543BD" w14:paraId="3AA2EE26" w14:textId="77777777">
      <w:pPr>
        <w:jc w:val="both"/>
        <w:rPr>
          <w:rFonts w:ascii="Candara" w:hAnsi="Candara"/>
          <w:noProof/>
          <w:sz w:val="24"/>
          <w:szCs w:val="24"/>
          <w:lang w:eastAsia="es-GT"/>
        </w:rPr>
      </w:pPr>
    </w:p>
    <w:p w:rsidR="007F6563" w:rsidP="006543BD" w14:paraId="1796F1C3" w14:textId="77777777">
      <w:pPr>
        <w:jc w:val="both"/>
        <w:rPr>
          <w:rFonts w:ascii="Candara" w:hAnsi="Candara"/>
          <w:noProof/>
          <w:sz w:val="18"/>
          <w:szCs w:val="18"/>
          <w:lang w:eastAsia="es-GT"/>
        </w:rPr>
      </w:pPr>
      <w:r>
        <w:rPr>
          <w:noProof/>
          <w:lang w:eastAsia="es-GT"/>
        </w:rPr>
        <mc:AlternateContent>
          <mc:Choice Requires="wps">
            <w:drawing>
              <wp:anchor distT="0" distB="0" distL="114300" distR="114300" simplePos="0" relativeHeight="251665408" behindDoc="0" locked="0" layoutInCell="1" allowOverlap="1">
                <wp:simplePos x="0" y="0"/>
                <wp:positionH relativeFrom="column">
                  <wp:posOffset>1101090</wp:posOffset>
                </wp:positionH>
                <wp:positionV relativeFrom="paragraph">
                  <wp:posOffset>61595</wp:posOffset>
                </wp:positionV>
                <wp:extent cx="3638550" cy="228600"/>
                <wp:effectExtent l="0" t="0" r="0" b="0"/>
                <wp:wrapNone/>
                <wp:docPr id="191840059" name="Cuadro de texto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638550" cy="228600"/>
                        </a:xfrm>
                        <a:prstGeom prst="rect">
                          <a:avLst/>
                        </a:prstGeom>
                        <a:solidFill>
                          <a:prstClr val="white"/>
                        </a:solidFill>
                        <a:ln>
                          <a:noFill/>
                        </a:ln>
                      </wps:spPr>
                      <wps:txbx>
                        <w:txbxContent>
                          <w:p w:rsidR="003E2793" w:rsidRPr="00AE3992" w:rsidP="006D4CD6" w14:textId="77777777">
                            <w:pPr>
                              <w:pStyle w:val="Caption"/>
                              <w:rPr>
                                <w:rFonts w:ascii="Candara" w:hAnsi="Candara"/>
                                <w:noProof/>
                                <w:sz w:val="22"/>
                                <w:szCs w:val="22"/>
                                <w:lang w:eastAsia="es-GT"/>
                              </w:rPr>
                            </w:pPr>
                            <w:bookmarkStart w:id="14" w:name="_Toc176774826"/>
                            <w:r>
                              <w:t xml:space="preserve">Tabla </w:t>
                            </w:r>
                            <w:r>
                              <w:fldChar w:fldCharType="begin"/>
                            </w:r>
                            <w:r>
                              <w:instrText xml:space="preserve"> SEQ Tabla \* ARABIC </w:instrText>
                            </w:r>
                            <w:r>
                              <w:fldChar w:fldCharType="separate"/>
                            </w:r>
                            <w:r>
                              <w:rPr>
                                <w:noProof/>
                              </w:rPr>
                              <w:t>7</w:t>
                            </w:r>
                            <w:r>
                              <w:rPr>
                                <w:noProof/>
                              </w:rPr>
                              <w:fldChar w:fldCharType="end"/>
                            </w:r>
                            <w:r>
                              <w:t>. Servicios personales al 31 de agosto  2024</w:t>
                            </w:r>
                            <w:bookmarkEnd w:id="14"/>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_x0000_s1032" type="#_x0000_t202" style="width:286.5pt;height:18pt;margin-top:4.85pt;margin-left:86.7pt;mso-height-percent:0;mso-height-relative:margin;mso-width-percent:0;mso-width-relative:margin;mso-wrap-distance-bottom:0;mso-wrap-distance-left:9pt;mso-wrap-distance-right:9pt;mso-wrap-distance-top:0;mso-wrap-style:square;position:absolute;visibility:visible;v-text-anchor:top;z-index:251666432" stroked="f">
                <v:textbox inset="0,0,0,0">
                  <w:txbxContent>
                    <w:p w:rsidR="003E2793" w:rsidRPr="00AE3992" w:rsidP="006D4CD6" w14:paraId="787B5CFE" w14:textId="77777777">
                      <w:pPr>
                        <w:pStyle w:val="Caption"/>
                        <w:rPr>
                          <w:rFonts w:ascii="Candara" w:hAnsi="Candara"/>
                          <w:noProof/>
                          <w:sz w:val="22"/>
                          <w:szCs w:val="22"/>
                          <w:lang w:eastAsia="es-GT"/>
                        </w:rPr>
                      </w:pPr>
                      <w:bookmarkStart w:id="14" w:name="_Toc176774826"/>
                      <w:r>
                        <w:t xml:space="preserve">Tabla </w:t>
                      </w:r>
                      <w:r>
                        <w:fldChar w:fldCharType="begin"/>
                      </w:r>
                      <w:r>
                        <w:instrText xml:space="preserve"> SEQ Tabla \* ARABIC </w:instrText>
                      </w:r>
                      <w:r>
                        <w:fldChar w:fldCharType="separate"/>
                      </w:r>
                      <w:r>
                        <w:rPr>
                          <w:noProof/>
                        </w:rPr>
                        <w:t>7</w:t>
                      </w:r>
                      <w:r>
                        <w:rPr>
                          <w:noProof/>
                        </w:rPr>
                        <w:fldChar w:fldCharType="end"/>
                      </w:r>
                      <w:r>
                        <w:t>. Servicios personales al 31 de agosto  2024</w:t>
                      </w:r>
                      <w:bookmarkEnd w:id="14"/>
                    </w:p>
                  </w:txbxContent>
                </v:textbox>
              </v:shape>
            </w:pict>
          </mc:Fallback>
        </mc:AlternateContent>
      </w:r>
    </w:p>
    <w:p w:rsidR="007F6563" w:rsidRPr="00B510C6" w:rsidP="006543BD" w14:paraId="14C58409" w14:textId="77777777">
      <w:pPr>
        <w:jc w:val="both"/>
        <w:rPr>
          <w:rFonts w:ascii="Candara" w:hAnsi="Candara"/>
          <w:noProof/>
          <w:sz w:val="18"/>
          <w:szCs w:val="18"/>
          <w:lang w:eastAsia="es-GT"/>
        </w:rPr>
      </w:pPr>
      <w:r>
        <w:rPr>
          <w:rFonts w:ascii="Candara" w:hAnsi="Candara"/>
          <w:noProof/>
          <w:sz w:val="18"/>
          <w:szCs w:val="18"/>
          <w:lang w:eastAsia="es-GT"/>
        </w:rPr>
        <w:tab/>
      </w:r>
      <w:r>
        <w:rPr>
          <w:rFonts w:ascii="Candara" w:hAnsi="Candara"/>
          <w:noProof/>
          <w:sz w:val="18"/>
          <w:szCs w:val="18"/>
          <w:lang w:eastAsia="es-GT"/>
        </w:rPr>
        <w:tab/>
      </w:r>
      <w:r w:rsidRPr="00B510C6" w:rsidR="003F3898">
        <w:rPr>
          <w:rFonts w:ascii="Candara" w:hAnsi="Candara"/>
          <w:noProof/>
          <w:sz w:val="18"/>
          <w:szCs w:val="18"/>
          <w:lang w:eastAsia="es-GT"/>
        </w:rPr>
        <w:t>Fuente:  Elaboración propia con base a Sicoin</w:t>
      </w:r>
    </w:p>
    <w:p w:rsidR="00AA2F7E" w:rsidRPr="00B510C6" w:rsidP="006543BD" w14:paraId="7866F79A" w14:textId="77777777">
      <w:pPr>
        <w:jc w:val="both"/>
        <w:rPr>
          <w:rFonts w:ascii="Candara" w:hAnsi="Candara"/>
          <w:noProof/>
          <w:sz w:val="24"/>
          <w:szCs w:val="24"/>
          <w:lang w:eastAsia="es-GT"/>
        </w:rPr>
      </w:pPr>
      <w:r w:rsidRPr="00B510C6">
        <w:rPr>
          <w:rFonts w:ascii="Candara" w:hAnsi="Candara"/>
          <w:noProof/>
          <w:sz w:val="24"/>
          <w:szCs w:val="24"/>
          <w:lang w:eastAsia="es-GT"/>
        </w:rPr>
        <w:t xml:space="preserve">El grupo de gasto </w:t>
      </w:r>
      <w:r w:rsidR="002931D4">
        <w:rPr>
          <w:rFonts w:ascii="Candara" w:hAnsi="Candara"/>
          <w:noProof/>
          <w:sz w:val="24"/>
          <w:szCs w:val="24"/>
          <w:lang w:eastAsia="es-GT"/>
        </w:rPr>
        <w:t>0</w:t>
      </w:r>
      <w:r w:rsidRPr="00B510C6">
        <w:rPr>
          <w:rFonts w:ascii="Candara" w:hAnsi="Candara"/>
          <w:noProof/>
          <w:sz w:val="24"/>
          <w:szCs w:val="24"/>
          <w:lang w:eastAsia="es-GT"/>
        </w:rPr>
        <w:t xml:space="preserve">00 “Servicios personales” corresponde al grupo de gasto que se utiliza para el pago de salarios y honorarios del recurso humano de la entidad, en el mes de enero le fue asignado </w:t>
      </w:r>
      <w:r w:rsidRPr="00B510C6" w:rsidR="00C40EFF">
        <w:rPr>
          <w:rFonts w:ascii="Candara" w:hAnsi="Candara"/>
          <w:noProof/>
          <w:sz w:val="24"/>
          <w:szCs w:val="24"/>
          <w:lang w:eastAsia="es-GT"/>
        </w:rPr>
        <w:t xml:space="preserve">un presupuesto de </w:t>
      </w:r>
      <w:r w:rsidRPr="00B510C6" w:rsidR="00C40EFF">
        <w:rPr>
          <w:rFonts w:ascii="Candara" w:hAnsi="Candara"/>
          <w:sz w:val="24"/>
          <w:szCs w:val="24"/>
        </w:rPr>
        <w:t xml:space="preserve">ciento veintiséis mil millones ciento noventa mil ochocientos ochenta y ocho quetzales exactos (Q126,190,888.00), durante el </w:t>
      </w:r>
      <w:r w:rsidR="002931D4">
        <w:rPr>
          <w:rFonts w:ascii="Candara" w:hAnsi="Candara"/>
          <w:sz w:val="24"/>
          <w:szCs w:val="24"/>
        </w:rPr>
        <w:t xml:space="preserve">segundo </w:t>
      </w:r>
      <w:r w:rsidRPr="00B510C6">
        <w:rPr>
          <w:rFonts w:ascii="Candara" w:hAnsi="Candara"/>
          <w:noProof/>
          <w:sz w:val="24"/>
          <w:szCs w:val="24"/>
          <w:lang w:eastAsia="es-GT"/>
        </w:rPr>
        <w:t>cuatrimestre el grupo de gasto tuvo un incre</w:t>
      </w:r>
      <w:r w:rsidRPr="00B510C6" w:rsidR="00C40EFF">
        <w:rPr>
          <w:rFonts w:ascii="Candara" w:hAnsi="Candara"/>
          <w:noProof/>
          <w:sz w:val="24"/>
          <w:szCs w:val="24"/>
          <w:lang w:eastAsia="es-GT"/>
        </w:rPr>
        <w:t>m</w:t>
      </w:r>
      <w:r w:rsidRPr="00B510C6">
        <w:rPr>
          <w:rFonts w:ascii="Candara" w:hAnsi="Candara"/>
          <w:noProof/>
          <w:sz w:val="24"/>
          <w:szCs w:val="24"/>
          <w:lang w:eastAsia="es-GT"/>
        </w:rPr>
        <w:t xml:space="preserve">ento </w:t>
      </w:r>
      <w:r w:rsidRPr="00B510C6" w:rsidR="00C40EFF">
        <w:rPr>
          <w:rFonts w:ascii="Candara" w:hAnsi="Candara"/>
          <w:noProof/>
          <w:sz w:val="24"/>
          <w:szCs w:val="24"/>
          <w:lang w:eastAsia="es-GT"/>
        </w:rPr>
        <w:t>y alcanzó el monto vigente de ciento</w:t>
      </w:r>
      <w:r w:rsidR="00942245">
        <w:rPr>
          <w:rFonts w:ascii="Candara" w:hAnsi="Candara"/>
          <w:noProof/>
          <w:sz w:val="24"/>
          <w:szCs w:val="24"/>
          <w:lang w:eastAsia="es-GT"/>
        </w:rPr>
        <w:t xml:space="preserve"> cincuenta y tres </w:t>
      </w:r>
      <w:r w:rsidRPr="00B510C6" w:rsidR="00C40EFF">
        <w:rPr>
          <w:rFonts w:ascii="Candara" w:hAnsi="Candara"/>
          <w:noProof/>
          <w:sz w:val="24"/>
          <w:szCs w:val="24"/>
          <w:lang w:eastAsia="es-GT"/>
        </w:rPr>
        <w:t xml:space="preserve">millones </w:t>
      </w:r>
      <w:r w:rsidR="00942245">
        <w:rPr>
          <w:rFonts w:ascii="Candara" w:hAnsi="Candara"/>
          <w:noProof/>
          <w:sz w:val="24"/>
          <w:szCs w:val="24"/>
          <w:lang w:eastAsia="es-GT"/>
        </w:rPr>
        <w:t>seis</w:t>
      </w:r>
      <w:r w:rsidRPr="00B510C6" w:rsidR="00C40EFF">
        <w:rPr>
          <w:rFonts w:ascii="Candara" w:hAnsi="Candara"/>
          <w:noProof/>
          <w:sz w:val="24"/>
          <w:szCs w:val="24"/>
          <w:lang w:eastAsia="es-GT"/>
        </w:rPr>
        <w:t xml:space="preserve">cientos </w:t>
      </w:r>
      <w:r w:rsidR="00942245">
        <w:rPr>
          <w:rFonts w:ascii="Candara" w:hAnsi="Candara"/>
          <w:noProof/>
          <w:sz w:val="24"/>
          <w:szCs w:val="24"/>
          <w:lang w:eastAsia="es-GT"/>
        </w:rPr>
        <w:t xml:space="preserve">cincuenta y nueve </w:t>
      </w:r>
      <w:r w:rsidRPr="00B510C6" w:rsidR="00C40EFF">
        <w:rPr>
          <w:rFonts w:ascii="Candara" w:hAnsi="Candara"/>
          <w:noProof/>
          <w:sz w:val="24"/>
          <w:szCs w:val="24"/>
          <w:lang w:eastAsia="es-GT"/>
        </w:rPr>
        <w:t xml:space="preserve">mil </w:t>
      </w:r>
      <w:r w:rsidR="00942245">
        <w:rPr>
          <w:rFonts w:ascii="Candara" w:hAnsi="Candara"/>
          <w:noProof/>
          <w:sz w:val="24"/>
          <w:szCs w:val="24"/>
          <w:lang w:eastAsia="es-GT"/>
        </w:rPr>
        <w:t xml:space="preserve">novecientos cuarenta y tres </w:t>
      </w:r>
      <w:r w:rsidRPr="00B510C6" w:rsidR="00C40EFF">
        <w:rPr>
          <w:rFonts w:ascii="Candara" w:hAnsi="Candara"/>
          <w:noProof/>
          <w:sz w:val="24"/>
          <w:szCs w:val="24"/>
          <w:lang w:eastAsia="es-GT"/>
        </w:rPr>
        <w:t>quetzales exactos (Q1</w:t>
      </w:r>
      <w:r w:rsidR="00942245">
        <w:rPr>
          <w:rFonts w:ascii="Candara" w:hAnsi="Candara"/>
          <w:noProof/>
          <w:sz w:val="24"/>
          <w:szCs w:val="24"/>
          <w:lang w:eastAsia="es-GT"/>
        </w:rPr>
        <w:t>53</w:t>
      </w:r>
      <w:r w:rsidRPr="00B510C6" w:rsidR="00C40EFF">
        <w:rPr>
          <w:rFonts w:ascii="Candara" w:hAnsi="Candara"/>
          <w:noProof/>
          <w:sz w:val="24"/>
          <w:szCs w:val="24"/>
          <w:lang w:eastAsia="es-GT"/>
        </w:rPr>
        <w:t>,</w:t>
      </w:r>
      <w:r w:rsidR="00942245">
        <w:rPr>
          <w:rFonts w:ascii="Candara" w:hAnsi="Candara"/>
          <w:noProof/>
          <w:sz w:val="24"/>
          <w:szCs w:val="24"/>
          <w:lang w:eastAsia="es-GT"/>
        </w:rPr>
        <w:t>659</w:t>
      </w:r>
      <w:r w:rsidRPr="00B510C6" w:rsidR="00C40EFF">
        <w:rPr>
          <w:rFonts w:ascii="Candara" w:hAnsi="Candara"/>
          <w:noProof/>
          <w:sz w:val="24"/>
          <w:szCs w:val="24"/>
          <w:lang w:eastAsia="es-GT"/>
        </w:rPr>
        <w:t>,</w:t>
      </w:r>
      <w:r w:rsidR="00942245">
        <w:rPr>
          <w:rFonts w:ascii="Candara" w:hAnsi="Candara"/>
          <w:noProof/>
          <w:sz w:val="24"/>
          <w:szCs w:val="24"/>
          <w:lang w:eastAsia="es-GT"/>
        </w:rPr>
        <w:t>943</w:t>
      </w:r>
      <w:r w:rsidRPr="00B510C6" w:rsidR="00C40EFF">
        <w:rPr>
          <w:rFonts w:ascii="Candara" w:hAnsi="Candara"/>
          <w:noProof/>
          <w:sz w:val="24"/>
          <w:szCs w:val="24"/>
          <w:lang w:eastAsia="es-GT"/>
        </w:rPr>
        <w:t>.00), al mes de a</w:t>
      </w:r>
      <w:r w:rsidR="001F501F">
        <w:rPr>
          <w:rFonts w:ascii="Candara" w:hAnsi="Candara"/>
          <w:noProof/>
          <w:sz w:val="24"/>
          <w:szCs w:val="24"/>
          <w:lang w:eastAsia="es-GT"/>
        </w:rPr>
        <w:t>gosto</w:t>
      </w:r>
      <w:r w:rsidRPr="00B510C6" w:rsidR="00C40EFF">
        <w:rPr>
          <w:rFonts w:ascii="Candara" w:hAnsi="Candara"/>
          <w:noProof/>
          <w:sz w:val="24"/>
          <w:szCs w:val="24"/>
          <w:lang w:eastAsia="es-GT"/>
        </w:rPr>
        <w:t xml:space="preserve"> se ha ejecutado un total de cuarenta y </w:t>
      </w:r>
      <w:r w:rsidR="001F501F">
        <w:rPr>
          <w:rFonts w:ascii="Candara" w:hAnsi="Candara"/>
          <w:noProof/>
          <w:sz w:val="24"/>
          <w:szCs w:val="24"/>
          <w:lang w:eastAsia="es-GT"/>
        </w:rPr>
        <w:t>seis</w:t>
      </w:r>
      <w:r w:rsidRPr="00B510C6" w:rsidR="00C40EFF">
        <w:rPr>
          <w:rFonts w:ascii="Candara" w:hAnsi="Candara"/>
          <w:noProof/>
          <w:sz w:val="24"/>
          <w:szCs w:val="24"/>
          <w:lang w:eastAsia="es-GT"/>
        </w:rPr>
        <w:t xml:space="preserve"> millones </w:t>
      </w:r>
      <w:r w:rsidR="001F501F">
        <w:rPr>
          <w:rFonts w:ascii="Candara" w:hAnsi="Candara"/>
          <w:noProof/>
          <w:sz w:val="24"/>
          <w:szCs w:val="24"/>
          <w:lang w:eastAsia="es-GT"/>
        </w:rPr>
        <w:t>sete</w:t>
      </w:r>
      <w:r w:rsidRPr="00B510C6" w:rsidR="00C40EFF">
        <w:rPr>
          <w:rFonts w:ascii="Candara" w:hAnsi="Candara"/>
          <w:noProof/>
          <w:sz w:val="24"/>
          <w:szCs w:val="24"/>
          <w:lang w:eastAsia="es-GT"/>
        </w:rPr>
        <w:t xml:space="preserve">cientos </w:t>
      </w:r>
      <w:r w:rsidR="001F501F">
        <w:rPr>
          <w:rFonts w:ascii="Candara" w:hAnsi="Candara"/>
          <w:noProof/>
          <w:sz w:val="24"/>
          <w:szCs w:val="24"/>
          <w:lang w:eastAsia="es-GT"/>
        </w:rPr>
        <w:t>cuarenta y nueve</w:t>
      </w:r>
      <w:r w:rsidRPr="00B510C6" w:rsidR="00C40EFF">
        <w:rPr>
          <w:rFonts w:ascii="Candara" w:hAnsi="Candara"/>
          <w:noProof/>
          <w:sz w:val="24"/>
          <w:szCs w:val="24"/>
          <w:lang w:eastAsia="es-GT"/>
        </w:rPr>
        <w:t xml:space="preserve"> mil </w:t>
      </w:r>
      <w:r w:rsidR="00E121D3">
        <w:rPr>
          <w:rFonts w:ascii="Candara" w:hAnsi="Candara"/>
          <w:noProof/>
          <w:sz w:val="24"/>
          <w:szCs w:val="24"/>
          <w:lang w:eastAsia="es-GT"/>
        </w:rPr>
        <w:t>ocho</w:t>
      </w:r>
      <w:r w:rsidRPr="00B510C6" w:rsidR="00C40EFF">
        <w:rPr>
          <w:rFonts w:ascii="Candara" w:hAnsi="Candara"/>
          <w:noProof/>
          <w:sz w:val="24"/>
          <w:szCs w:val="24"/>
          <w:lang w:eastAsia="es-GT"/>
        </w:rPr>
        <w:t xml:space="preserve">cientos </w:t>
      </w:r>
      <w:r w:rsidR="00E121D3">
        <w:rPr>
          <w:rFonts w:ascii="Candara" w:hAnsi="Candara"/>
          <w:noProof/>
          <w:sz w:val="24"/>
          <w:szCs w:val="24"/>
          <w:lang w:eastAsia="es-GT"/>
        </w:rPr>
        <w:t xml:space="preserve">cincuenta </w:t>
      </w:r>
      <w:r w:rsidRPr="00B510C6" w:rsidR="00C40EFF">
        <w:rPr>
          <w:rFonts w:ascii="Candara" w:hAnsi="Candara"/>
          <w:noProof/>
          <w:sz w:val="24"/>
          <w:szCs w:val="24"/>
          <w:lang w:eastAsia="es-GT"/>
        </w:rPr>
        <w:t xml:space="preserve">quetzales con </w:t>
      </w:r>
      <w:r w:rsidR="00E121D3">
        <w:rPr>
          <w:rFonts w:ascii="Candara" w:hAnsi="Candara"/>
          <w:noProof/>
          <w:sz w:val="24"/>
          <w:szCs w:val="24"/>
          <w:lang w:eastAsia="es-GT"/>
        </w:rPr>
        <w:t>treinta y cuatro</w:t>
      </w:r>
      <w:r w:rsidRPr="00B510C6" w:rsidR="00C40EFF">
        <w:rPr>
          <w:rFonts w:ascii="Candara" w:hAnsi="Candara"/>
          <w:noProof/>
          <w:sz w:val="24"/>
          <w:szCs w:val="24"/>
          <w:lang w:eastAsia="es-GT"/>
        </w:rPr>
        <w:t xml:space="preserve"> centavos (Q4</w:t>
      </w:r>
      <w:r w:rsidR="00E121D3">
        <w:rPr>
          <w:rFonts w:ascii="Candara" w:hAnsi="Candara"/>
          <w:noProof/>
          <w:sz w:val="24"/>
          <w:szCs w:val="24"/>
          <w:lang w:eastAsia="es-GT"/>
        </w:rPr>
        <w:t>6</w:t>
      </w:r>
      <w:r w:rsidRPr="00B510C6" w:rsidR="00C40EFF">
        <w:rPr>
          <w:rFonts w:ascii="Candara" w:hAnsi="Candara"/>
          <w:noProof/>
          <w:sz w:val="24"/>
          <w:szCs w:val="24"/>
          <w:lang w:eastAsia="es-GT"/>
        </w:rPr>
        <w:t>,</w:t>
      </w:r>
      <w:r w:rsidR="00E121D3">
        <w:rPr>
          <w:rFonts w:ascii="Candara" w:hAnsi="Candara"/>
          <w:noProof/>
          <w:sz w:val="24"/>
          <w:szCs w:val="24"/>
          <w:lang w:eastAsia="es-GT"/>
        </w:rPr>
        <w:t>749</w:t>
      </w:r>
      <w:r w:rsidRPr="00B510C6" w:rsidR="00C40EFF">
        <w:rPr>
          <w:rFonts w:ascii="Candara" w:hAnsi="Candara"/>
          <w:noProof/>
          <w:sz w:val="24"/>
          <w:szCs w:val="24"/>
          <w:lang w:eastAsia="es-GT"/>
        </w:rPr>
        <w:t>,</w:t>
      </w:r>
      <w:r w:rsidR="00E121D3">
        <w:rPr>
          <w:rFonts w:ascii="Candara" w:hAnsi="Candara"/>
          <w:noProof/>
          <w:sz w:val="24"/>
          <w:szCs w:val="24"/>
          <w:lang w:eastAsia="es-GT"/>
        </w:rPr>
        <w:t>850</w:t>
      </w:r>
      <w:r w:rsidRPr="00B510C6" w:rsidR="00C40EFF">
        <w:rPr>
          <w:rFonts w:ascii="Candara" w:hAnsi="Candara"/>
          <w:noProof/>
          <w:sz w:val="24"/>
          <w:szCs w:val="24"/>
          <w:lang w:eastAsia="es-GT"/>
        </w:rPr>
        <w:t>.</w:t>
      </w:r>
      <w:r w:rsidR="00E121D3">
        <w:rPr>
          <w:rFonts w:ascii="Candara" w:hAnsi="Candara"/>
          <w:noProof/>
          <w:sz w:val="24"/>
          <w:szCs w:val="24"/>
          <w:lang w:eastAsia="es-GT"/>
        </w:rPr>
        <w:t>34</w:t>
      </w:r>
      <w:r w:rsidRPr="00B510C6" w:rsidR="00C40EFF">
        <w:rPr>
          <w:rFonts w:ascii="Candara" w:hAnsi="Candara"/>
          <w:noProof/>
          <w:sz w:val="24"/>
          <w:szCs w:val="24"/>
          <w:lang w:eastAsia="es-GT"/>
        </w:rPr>
        <w:t xml:space="preserve">), y tiene un saldo de </w:t>
      </w:r>
      <w:r w:rsidR="00E121D3">
        <w:rPr>
          <w:rFonts w:ascii="Candara" w:hAnsi="Candara"/>
          <w:noProof/>
          <w:sz w:val="24"/>
          <w:szCs w:val="24"/>
          <w:lang w:eastAsia="es-GT"/>
        </w:rPr>
        <w:t xml:space="preserve">sesenta y tres </w:t>
      </w:r>
      <w:r w:rsidRPr="00B510C6" w:rsidR="00C40EFF">
        <w:rPr>
          <w:rFonts w:ascii="Candara" w:hAnsi="Candara"/>
          <w:noProof/>
          <w:sz w:val="24"/>
          <w:szCs w:val="24"/>
          <w:lang w:eastAsia="es-GT"/>
        </w:rPr>
        <w:t xml:space="preserve">millones </w:t>
      </w:r>
      <w:r w:rsidR="00E121D3">
        <w:rPr>
          <w:rFonts w:ascii="Candara" w:hAnsi="Candara"/>
          <w:noProof/>
          <w:sz w:val="24"/>
          <w:szCs w:val="24"/>
          <w:lang w:eastAsia="es-GT"/>
        </w:rPr>
        <w:t>seisci</w:t>
      </w:r>
      <w:r w:rsidRPr="00B510C6" w:rsidR="00C40EFF">
        <w:rPr>
          <w:rFonts w:ascii="Candara" w:hAnsi="Candara"/>
          <w:noProof/>
          <w:sz w:val="24"/>
          <w:szCs w:val="24"/>
          <w:lang w:eastAsia="es-GT"/>
        </w:rPr>
        <w:t xml:space="preserve">entos </w:t>
      </w:r>
      <w:r w:rsidR="00E121D3">
        <w:rPr>
          <w:rFonts w:ascii="Candara" w:hAnsi="Candara"/>
          <w:noProof/>
          <w:sz w:val="24"/>
          <w:szCs w:val="24"/>
          <w:lang w:eastAsia="es-GT"/>
        </w:rPr>
        <w:t xml:space="preserve">doce </w:t>
      </w:r>
      <w:r w:rsidRPr="00B510C6" w:rsidR="00C40EFF">
        <w:rPr>
          <w:rFonts w:ascii="Candara" w:hAnsi="Candara"/>
          <w:noProof/>
          <w:sz w:val="24"/>
          <w:szCs w:val="24"/>
          <w:lang w:eastAsia="es-GT"/>
        </w:rPr>
        <w:t xml:space="preserve">mil </w:t>
      </w:r>
      <w:r w:rsidR="00E121D3">
        <w:rPr>
          <w:rFonts w:ascii="Candara" w:hAnsi="Candara"/>
          <w:noProof/>
          <w:sz w:val="24"/>
          <w:szCs w:val="24"/>
          <w:lang w:eastAsia="es-GT"/>
        </w:rPr>
        <w:t xml:space="preserve">setecientos sesenta y nueve </w:t>
      </w:r>
      <w:r w:rsidRPr="00B510C6" w:rsidR="00C40EFF">
        <w:rPr>
          <w:rFonts w:ascii="Candara" w:hAnsi="Candara"/>
          <w:noProof/>
          <w:sz w:val="24"/>
          <w:szCs w:val="24"/>
          <w:lang w:eastAsia="es-GT"/>
        </w:rPr>
        <w:t xml:space="preserve">quetzales con </w:t>
      </w:r>
      <w:r w:rsidR="00E121D3">
        <w:rPr>
          <w:rFonts w:ascii="Candara" w:hAnsi="Candara"/>
          <w:noProof/>
          <w:sz w:val="24"/>
          <w:szCs w:val="24"/>
          <w:lang w:eastAsia="es-GT"/>
        </w:rPr>
        <w:t xml:space="preserve">ochenta y cuatro </w:t>
      </w:r>
      <w:r w:rsidRPr="00B510C6" w:rsidR="00C40EFF">
        <w:rPr>
          <w:rFonts w:ascii="Candara" w:hAnsi="Candara"/>
          <w:noProof/>
          <w:sz w:val="24"/>
          <w:szCs w:val="24"/>
          <w:lang w:eastAsia="es-GT"/>
        </w:rPr>
        <w:t>centavos  (Q</w:t>
      </w:r>
      <w:r w:rsidR="00E121D3">
        <w:rPr>
          <w:rFonts w:ascii="Candara" w:hAnsi="Candara"/>
          <w:noProof/>
          <w:sz w:val="24"/>
          <w:szCs w:val="24"/>
          <w:lang w:eastAsia="es-GT"/>
        </w:rPr>
        <w:t>63</w:t>
      </w:r>
      <w:r w:rsidRPr="00B510C6" w:rsidR="00C40EFF">
        <w:rPr>
          <w:rFonts w:ascii="Candara" w:hAnsi="Candara"/>
          <w:noProof/>
          <w:sz w:val="24"/>
          <w:szCs w:val="24"/>
          <w:lang w:eastAsia="es-GT"/>
        </w:rPr>
        <w:t>,</w:t>
      </w:r>
      <w:r w:rsidR="00E121D3">
        <w:rPr>
          <w:rFonts w:ascii="Candara" w:hAnsi="Candara"/>
          <w:noProof/>
          <w:sz w:val="24"/>
          <w:szCs w:val="24"/>
          <w:lang w:eastAsia="es-GT"/>
        </w:rPr>
        <w:t>612</w:t>
      </w:r>
      <w:r w:rsidRPr="00B510C6" w:rsidR="00C40EFF">
        <w:rPr>
          <w:rFonts w:ascii="Candara" w:hAnsi="Candara"/>
          <w:noProof/>
          <w:sz w:val="24"/>
          <w:szCs w:val="24"/>
          <w:lang w:eastAsia="es-GT"/>
        </w:rPr>
        <w:t>,</w:t>
      </w:r>
      <w:r w:rsidR="00E121D3">
        <w:rPr>
          <w:rFonts w:ascii="Candara" w:hAnsi="Candara"/>
          <w:noProof/>
          <w:sz w:val="24"/>
          <w:szCs w:val="24"/>
          <w:lang w:eastAsia="es-GT"/>
        </w:rPr>
        <w:t>769</w:t>
      </w:r>
      <w:r w:rsidRPr="00B510C6" w:rsidR="00C40EFF">
        <w:rPr>
          <w:rFonts w:ascii="Candara" w:hAnsi="Candara"/>
          <w:noProof/>
          <w:sz w:val="24"/>
          <w:szCs w:val="24"/>
          <w:lang w:eastAsia="es-GT"/>
        </w:rPr>
        <w:t>.</w:t>
      </w:r>
      <w:r w:rsidR="00E121D3">
        <w:rPr>
          <w:rFonts w:ascii="Candara" w:hAnsi="Candara"/>
          <w:noProof/>
          <w:sz w:val="24"/>
          <w:szCs w:val="24"/>
          <w:lang w:eastAsia="es-GT"/>
        </w:rPr>
        <w:t>84</w:t>
      </w:r>
      <w:r w:rsidRPr="00B510C6" w:rsidR="00C40EFF">
        <w:rPr>
          <w:rFonts w:ascii="Candara" w:hAnsi="Candara"/>
          <w:noProof/>
          <w:sz w:val="24"/>
          <w:szCs w:val="24"/>
          <w:lang w:eastAsia="es-GT"/>
        </w:rPr>
        <w:t>).</w:t>
      </w:r>
    </w:p>
    <w:p w:rsidR="00C40EFF" w:rsidP="00617B51" w14:paraId="2135C0D7" w14:textId="77777777">
      <w:pPr>
        <w:pStyle w:val="Heading1"/>
        <w:numPr>
          <w:ilvl w:val="0"/>
          <w:numId w:val="8"/>
        </w:numPr>
        <w:jc w:val="both"/>
        <w:rPr>
          <w:rFonts w:ascii="Candara" w:hAnsi="Candara"/>
          <w:sz w:val="32"/>
          <w:szCs w:val="32"/>
        </w:rPr>
      </w:pPr>
      <w:bookmarkStart w:id="15" w:name="_Toc176774801"/>
      <w:r w:rsidRPr="006D4CD6">
        <w:rPr>
          <w:rFonts w:ascii="Candara" w:hAnsi="Candara"/>
          <w:sz w:val="32"/>
          <w:szCs w:val="32"/>
        </w:rPr>
        <w:t>Explica</w:t>
      </w:r>
      <w:r w:rsidRPr="006D4CD6" w:rsidR="006D4CD6">
        <w:rPr>
          <w:rFonts w:ascii="Candara" w:hAnsi="Candara"/>
          <w:sz w:val="32"/>
          <w:szCs w:val="32"/>
        </w:rPr>
        <w:t>ción de</w:t>
      </w:r>
      <w:r w:rsidRPr="006D4CD6">
        <w:rPr>
          <w:rFonts w:ascii="Candara" w:hAnsi="Candara"/>
          <w:sz w:val="32"/>
          <w:szCs w:val="32"/>
        </w:rPr>
        <w:t xml:space="preserve"> la importancia de la erogación en servicios personales</w:t>
      </w:r>
      <w:bookmarkEnd w:id="15"/>
    </w:p>
    <w:p w:rsidR="00CE3057" w:rsidRPr="00CE3057" w:rsidP="00CE3057" w14:paraId="2633AF2E" w14:textId="77777777"/>
    <w:p w:rsidR="006714C1" w:rsidRPr="00B510C6" w:rsidP="00AC416A" w14:paraId="27D43E98" w14:textId="6FC34825">
      <w:pPr>
        <w:jc w:val="both"/>
        <w:rPr>
          <w:rFonts w:ascii="Candara" w:eastAsia="Times New Roman" w:hAnsi="Candara" w:cs="Times New Roman"/>
          <w:color w:val="000000"/>
          <w:sz w:val="24"/>
          <w:szCs w:val="24"/>
        </w:rPr>
      </w:pPr>
      <w:r w:rsidRPr="00B510C6">
        <w:rPr>
          <w:rFonts w:ascii="Candara" w:eastAsia="Times New Roman" w:hAnsi="Candara" w:cs="Times New Roman"/>
          <w:color w:val="000000"/>
          <w:sz w:val="24"/>
          <w:szCs w:val="24"/>
        </w:rPr>
        <w:t xml:space="preserve">El grupo de gasto 000 “Servicios personales” es el grupo que se utiliza para el pago de sueldos y salarios de forma oportuna del personal que brinda los diferentes servicios que presta el </w:t>
      </w:r>
      <w:r w:rsidRPr="00B510C6" w:rsidR="009F157F">
        <w:rPr>
          <w:rFonts w:ascii="Candara" w:eastAsia="Times New Roman" w:hAnsi="Candara" w:cs="Times New Roman"/>
          <w:color w:val="000000"/>
          <w:sz w:val="24"/>
          <w:szCs w:val="24"/>
        </w:rPr>
        <w:t>MINTRAB</w:t>
      </w:r>
      <w:r w:rsidRPr="00B510C6">
        <w:rPr>
          <w:rFonts w:ascii="Candara" w:eastAsia="Times New Roman" w:hAnsi="Candara" w:cs="Times New Roman"/>
          <w:color w:val="000000"/>
          <w:sz w:val="24"/>
          <w:szCs w:val="24"/>
        </w:rPr>
        <w:t xml:space="preserve">, por lo que es importante contar con el presupuesto necesario para realizar los </w:t>
      </w:r>
      <w:r w:rsidRPr="00B510C6" w:rsidR="009F157F">
        <w:rPr>
          <w:rFonts w:ascii="Candara" w:eastAsia="Times New Roman" w:hAnsi="Candara" w:cs="Times New Roman"/>
          <w:color w:val="000000"/>
          <w:sz w:val="24"/>
          <w:szCs w:val="24"/>
        </w:rPr>
        <w:t>pagos correspondientes</w:t>
      </w:r>
      <w:r w:rsidRPr="00B510C6">
        <w:rPr>
          <w:rFonts w:ascii="Candara" w:eastAsia="Times New Roman" w:hAnsi="Candara" w:cs="Times New Roman"/>
          <w:color w:val="000000"/>
          <w:sz w:val="24"/>
          <w:szCs w:val="24"/>
        </w:rPr>
        <w:t xml:space="preserve">. En este grupo de gasto se paga principalmente el salario del personal 011 “Personal permanente”, 022 “Personal por contrato”, 031 “Jornales” </w:t>
      </w:r>
      <w:r w:rsidRPr="00B510C6" w:rsidR="009F157F">
        <w:rPr>
          <w:rFonts w:ascii="Candara" w:eastAsia="Times New Roman" w:hAnsi="Candara" w:cs="Times New Roman"/>
          <w:color w:val="000000"/>
          <w:sz w:val="24"/>
          <w:szCs w:val="24"/>
        </w:rPr>
        <w:t>y 029</w:t>
      </w:r>
      <w:r w:rsidRPr="00B510C6">
        <w:rPr>
          <w:rFonts w:ascii="Candara" w:eastAsia="Times New Roman" w:hAnsi="Candara" w:cs="Times New Roman"/>
          <w:color w:val="000000"/>
          <w:sz w:val="24"/>
          <w:szCs w:val="24"/>
        </w:rPr>
        <w:t xml:space="preserve"> “</w:t>
      </w:r>
      <w:r w:rsidRPr="00B510C6" w:rsidR="00DE3EB0">
        <w:rPr>
          <w:rFonts w:ascii="Candara" w:eastAsia="Times New Roman" w:hAnsi="Candara" w:cs="Times New Roman"/>
          <w:color w:val="000000"/>
          <w:sz w:val="24"/>
          <w:szCs w:val="24"/>
        </w:rPr>
        <w:t>Honorarios por s</w:t>
      </w:r>
      <w:r w:rsidRPr="00B510C6">
        <w:rPr>
          <w:rFonts w:ascii="Candara" w:eastAsia="Times New Roman" w:hAnsi="Candara" w:cs="Times New Roman"/>
          <w:color w:val="000000"/>
          <w:sz w:val="24"/>
          <w:szCs w:val="24"/>
        </w:rPr>
        <w:t>ervicios”</w:t>
      </w:r>
      <w:r w:rsidRPr="00B510C6" w:rsidR="00AC416A">
        <w:rPr>
          <w:rFonts w:ascii="Candara" w:eastAsia="Times New Roman" w:hAnsi="Candara" w:cs="Times New Roman"/>
          <w:color w:val="000000"/>
          <w:sz w:val="24"/>
          <w:szCs w:val="24"/>
        </w:rPr>
        <w:t>. Incluye aportes patronales, servicios extraordinarios, dietas, gastos de representación, asistencia socioeconómica y otras prestaciones relacionadas con salarios</w:t>
      </w:r>
    </w:p>
    <w:p w:rsidR="00DE3EB0" w:rsidP="00617B51" w14:paraId="1472209E" w14:textId="41AB4B80">
      <w:pPr>
        <w:pStyle w:val="Heading1"/>
        <w:numPr>
          <w:ilvl w:val="0"/>
          <w:numId w:val="8"/>
        </w:numPr>
        <w:jc w:val="both"/>
        <w:rPr>
          <w:rFonts w:ascii="Candara" w:hAnsi="Candara"/>
          <w:sz w:val="32"/>
          <w:szCs w:val="32"/>
        </w:rPr>
      </w:pPr>
      <w:bookmarkStart w:id="16" w:name="_Toc176774802"/>
      <w:r w:rsidRPr="006D4CD6">
        <w:rPr>
          <w:rFonts w:ascii="Candara" w:hAnsi="Candara"/>
          <w:sz w:val="32"/>
          <w:szCs w:val="32"/>
        </w:rPr>
        <w:t xml:space="preserve">Descripción del presupuesto asignado, vigente, ejecutado y saldo </w:t>
      </w:r>
      <w:r w:rsidR="003E2793">
        <w:rPr>
          <w:rFonts w:ascii="Candara" w:hAnsi="Candara"/>
          <w:sz w:val="32"/>
          <w:szCs w:val="32"/>
        </w:rPr>
        <w:t>por devengar del Grupo de G</w:t>
      </w:r>
      <w:r w:rsidRPr="006D4CD6">
        <w:rPr>
          <w:rFonts w:ascii="Candara" w:hAnsi="Candara"/>
          <w:sz w:val="32"/>
          <w:szCs w:val="32"/>
        </w:rPr>
        <w:t>asto 300 “</w:t>
      </w:r>
      <w:r w:rsidR="003E2793">
        <w:rPr>
          <w:rFonts w:ascii="Candara" w:hAnsi="Candara"/>
          <w:sz w:val="32"/>
          <w:szCs w:val="32"/>
        </w:rPr>
        <w:t>Propiedad, Planta y Equipo e Intangibles</w:t>
      </w:r>
      <w:r w:rsidRPr="006D4CD6" w:rsidR="009F157F">
        <w:rPr>
          <w:rFonts w:ascii="Candara" w:hAnsi="Candara"/>
          <w:sz w:val="32"/>
          <w:szCs w:val="32"/>
        </w:rPr>
        <w:t>” del Ministerio</w:t>
      </w:r>
      <w:r w:rsidRPr="006D4CD6">
        <w:rPr>
          <w:rFonts w:ascii="Candara" w:hAnsi="Candara"/>
          <w:sz w:val="32"/>
          <w:szCs w:val="32"/>
        </w:rPr>
        <w:t xml:space="preserve"> de Trabajo y Previsión Social</w:t>
      </w:r>
      <w:bookmarkEnd w:id="16"/>
    </w:p>
    <w:p w:rsidR="00A9196D" w:rsidRPr="00B510C6" w:rsidP="00A9196D" w14:paraId="795A073D" w14:textId="77777777">
      <w:pPr>
        <w:pStyle w:val="NoSpacing"/>
        <w:jc w:val="center"/>
        <w:rPr>
          <w:rFonts w:ascii="Candara" w:hAnsi="Candara"/>
          <w:b/>
          <w:sz w:val="24"/>
          <w:szCs w:val="24"/>
        </w:rPr>
      </w:pPr>
      <w:r w:rsidRPr="00B510C6">
        <w:rPr>
          <w:rFonts w:ascii="Candara" w:hAnsi="Candara"/>
          <w:b/>
          <w:sz w:val="24"/>
          <w:szCs w:val="24"/>
        </w:rPr>
        <w:t>Ministerio de Trabajo y Previsión Social</w:t>
      </w:r>
    </w:p>
    <w:p w:rsidR="00A9196D" w:rsidRPr="00B510C6" w:rsidP="00A9196D" w14:paraId="0DD4B80F" w14:textId="0D33B9A8">
      <w:pPr>
        <w:pStyle w:val="NoSpacing"/>
        <w:jc w:val="center"/>
        <w:rPr>
          <w:rFonts w:ascii="Candara" w:hAnsi="Candara"/>
          <w:b/>
          <w:sz w:val="24"/>
          <w:szCs w:val="24"/>
        </w:rPr>
      </w:pPr>
      <w:r w:rsidRPr="00B510C6">
        <w:rPr>
          <w:rFonts w:ascii="Candara" w:hAnsi="Candara"/>
          <w:b/>
          <w:sz w:val="24"/>
          <w:szCs w:val="24"/>
        </w:rPr>
        <w:t xml:space="preserve">Presupuesto de Grupo 300 </w:t>
      </w:r>
    </w:p>
    <w:p w:rsidR="00CE3057" w:rsidP="00CE3057" w14:paraId="34A5C588" w14:textId="77777777">
      <w:pPr>
        <w:pStyle w:val="NoSpacing"/>
        <w:jc w:val="center"/>
        <w:rPr>
          <w:rFonts w:ascii="Candara" w:hAnsi="Candara"/>
          <w:b/>
          <w:sz w:val="24"/>
          <w:szCs w:val="24"/>
        </w:rPr>
      </w:pPr>
      <w:r w:rsidRPr="00B510C6">
        <w:rPr>
          <w:rFonts w:ascii="Candara" w:hAnsi="Candara"/>
          <w:b/>
          <w:sz w:val="24"/>
          <w:szCs w:val="24"/>
        </w:rPr>
        <w:t xml:space="preserve">“Propiedad, planta, Equipo e Intangibles” </w:t>
      </w:r>
    </w:p>
    <w:p w:rsidR="00A9196D" w:rsidRPr="00B510C6" w:rsidP="00CE3057" w14:paraId="5697C114" w14:textId="77777777">
      <w:pPr>
        <w:pStyle w:val="NoSpacing"/>
        <w:jc w:val="center"/>
        <w:rPr>
          <w:rFonts w:ascii="Candara" w:hAnsi="Candara"/>
          <w:b/>
          <w:sz w:val="24"/>
          <w:szCs w:val="24"/>
        </w:rPr>
      </w:pPr>
      <w:r w:rsidRPr="00B510C6">
        <w:rPr>
          <w:rFonts w:ascii="Candara" w:hAnsi="Candara"/>
          <w:b/>
          <w:sz w:val="24"/>
          <w:szCs w:val="24"/>
        </w:rPr>
        <w:t>Al 3</w:t>
      </w:r>
      <w:r w:rsidR="00CE3057">
        <w:rPr>
          <w:rFonts w:ascii="Candara" w:hAnsi="Candara"/>
          <w:b/>
          <w:sz w:val="24"/>
          <w:szCs w:val="24"/>
        </w:rPr>
        <w:t>1</w:t>
      </w:r>
      <w:r w:rsidRPr="00B510C6">
        <w:rPr>
          <w:rFonts w:ascii="Candara" w:hAnsi="Candara"/>
          <w:b/>
          <w:sz w:val="24"/>
          <w:szCs w:val="24"/>
        </w:rPr>
        <w:t xml:space="preserve"> a</w:t>
      </w:r>
      <w:r w:rsidR="00CE3057">
        <w:rPr>
          <w:rFonts w:ascii="Candara" w:hAnsi="Candara"/>
          <w:b/>
          <w:sz w:val="24"/>
          <w:szCs w:val="24"/>
        </w:rPr>
        <w:t xml:space="preserve">gosto </w:t>
      </w:r>
      <w:r w:rsidRPr="00B510C6">
        <w:rPr>
          <w:rFonts w:ascii="Candara" w:hAnsi="Candara"/>
          <w:b/>
          <w:sz w:val="24"/>
          <w:szCs w:val="24"/>
        </w:rPr>
        <w:t>2024</w:t>
      </w:r>
    </w:p>
    <w:p w:rsidR="00DE3EB0" w:rsidRPr="00B510C6" w:rsidP="006714C1" w14:paraId="16D711D5" w14:textId="77777777">
      <w:pPr>
        <w:jc w:val="both"/>
        <w:rPr>
          <w:rFonts w:ascii="Candara" w:hAnsi="Candara"/>
        </w:rPr>
      </w:pPr>
      <w:r>
        <w:rPr>
          <w:rFonts w:ascii="Candara" w:hAnsi="Candara"/>
          <w:b/>
          <w:noProof/>
          <w:sz w:val="24"/>
          <w:szCs w:val="24"/>
          <w:lang w:eastAsia="es-GT"/>
        </w:rPr>
        <w:drawing>
          <wp:anchor distT="0" distB="0" distL="114300" distR="114300" simplePos="0" relativeHeight="251680768" behindDoc="0" locked="0" layoutInCell="1" allowOverlap="1">
            <wp:simplePos x="0" y="0"/>
            <wp:positionH relativeFrom="column">
              <wp:posOffset>834390</wp:posOffset>
            </wp:positionH>
            <wp:positionV relativeFrom="paragraph">
              <wp:posOffset>34925</wp:posOffset>
            </wp:positionV>
            <wp:extent cx="3855085" cy="2317115"/>
            <wp:effectExtent l="0" t="0" r="0" b="698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115508" name="Picture 9"/>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3855085" cy="2317115"/>
                    </a:xfrm>
                    <a:prstGeom prst="rect">
                      <a:avLst/>
                    </a:prstGeom>
                    <a:noFill/>
                  </pic:spPr>
                </pic:pic>
              </a:graphicData>
            </a:graphic>
            <wp14:sizeRelH relativeFrom="page">
              <wp14:pctWidth>0</wp14:pctWidth>
            </wp14:sizeRelH>
            <wp14:sizeRelV relativeFrom="page">
              <wp14:pctHeight>0</wp14:pctHeight>
            </wp14:sizeRelV>
          </wp:anchor>
        </w:drawing>
      </w:r>
    </w:p>
    <w:p w:rsidR="00DE3EB0" w:rsidRPr="00B510C6" w:rsidP="006714C1" w14:paraId="53D3CBA1" w14:textId="77777777">
      <w:pPr>
        <w:jc w:val="both"/>
        <w:rPr>
          <w:rFonts w:ascii="Candara" w:hAnsi="Candara"/>
        </w:rPr>
      </w:pPr>
    </w:p>
    <w:p w:rsidR="00962578" w:rsidRPr="00B510C6" w:rsidP="006714C1" w14:paraId="7F37C29D" w14:textId="77777777">
      <w:pPr>
        <w:jc w:val="both"/>
        <w:rPr>
          <w:rFonts w:ascii="Candara" w:hAnsi="Candara"/>
        </w:rPr>
      </w:pPr>
    </w:p>
    <w:p w:rsidR="00962578" w:rsidRPr="00B510C6" w:rsidP="006714C1" w14:paraId="19320D27" w14:textId="77777777">
      <w:pPr>
        <w:jc w:val="both"/>
        <w:rPr>
          <w:rFonts w:ascii="Candara" w:hAnsi="Candara"/>
        </w:rPr>
      </w:pPr>
    </w:p>
    <w:p w:rsidR="00962578" w:rsidRPr="00B510C6" w:rsidP="006714C1" w14:paraId="302F5E6C" w14:textId="77777777">
      <w:pPr>
        <w:jc w:val="both"/>
        <w:rPr>
          <w:rFonts w:ascii="Candara" w:hAnsi="Candara"/>
        </w:rPr>
      </w:pPr>
    </w:p>
    <w:p w:rsidR="00962578" w:rsidRPr="00B510C6" w:rsidP="006714C1" w14:paraId="24461321" w14:textId="77777777">
      <w:pPr>
        <w:jc w:val="both"/>
        <w:rPr>
          <w:rFonts w:ascii="Candara" w:hAnsi="Candara"/>
        </w:rPr>
      </w:pPr>
    </w:p>
    <w:p w:rsidR="00962578" w:rsidRPr="00B510C6" w:rsidP="006714C1" w14:paraId="2F588DD0" w14:textId="77777777">
      <w:pPr>
        <w:jc w:val="both"/>
        <w:rPr>
          <w:rFonts w:ascii="Candara" w:hAnsi="Candara"/>
        </w:rPr>
      </w:pPr>
    </w:p>
    <w:p w:rsidR="00962578" w:rsidRPr="00B510C6" w:rsidP="006714C1" w14:paraId="73454092" w14:textId="77777777">
      <w:pPr>
        <w:jc w:val="both"/>
        <w:rPr>
          <w:rFonts w:ascii="Candara" w:hAnsi="Candara"/>
        </w:rPr>
      </w:pPr>
      <w:r>
        <w:rPr>
          <w:noProof/>
          <w:lang w:eastAsia="es-GT"/>
        </w:rPr>
        <mc:AlternateContent>
          <mc:Choice Requires="wps">
            <w:drawing>
              <wp:anchor distT="0" distB="0" distL="114300" distR="114300" simplePos="0" relativeHeight="251667456" behindDoc="0" locked="0" layoutInCell="1" allowOverlap="1">
                <wp:simplePos x="0" y="0"/>
                <wp:positionH relativeFrom="column">
                  <wp:posOffset>958215</wp:posOffset>
                </wp:positionH>
                <wp:positionV relativeFrom="paragraph">
                  <wp:posOffset>148590</wp:posOffset>
                </wp:positionV>
                <wp:extent cx="3352800" cy="133350"/>
                <wp:effectExtent l="0" t="0" r="0" b="0"/>
                <wp:wrapNone/>
                <wp:docPr id="68747042" name="Cuadro de texto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352800" cy="133350"/>
                        </a:xfrm>
                        <a:prstGeom prst="rect">
                          <a:avLst/>
                        </a:prstGeom>
                        <a:solidFill>
                          <a:prstClr val="white"/>
                        </a:solidFill>
                        <a:ln>
                          <a:noFill/>
                        </a:ln>
                      </wps:spPr>
                      <wps:txbx>
                        <w:txbxContent>
                          <w:p w:rsidR="003E2793" w:rsidRPr="00A41AB1" w:rsidP="006D4CD6" w14:textId="77777777">
                            <w:pPr>
                              <w:pStyle w:val="Caption"/>
                              <w:rPr>
                                <w:rFonts w:ascii="Candara" w:hAnsi="Candara"/>
                                <w:noProof/>
                                <w:sz w:val="22"/>
                                <w:szCs w:val="22"/>
                                <w:lang w:eastAsia="es-GT"/>
                              </w:rPr>
                            </w:pPr>
                            <w:bookmarkStart w:id="17" w:name="_Toc176774827"/>
                            <w:r>
                              <w:t xml:space="preserve">Tabla </w:t>
                            </w:r>
                            <w:r>
                              <w:fldChar w:fldCharType="begin"/>
                            </w:r>
                            <w:r>
                              <w:instrText xml:space="preserve"> SEQ Tabla \* ARABIC </w:instrText>
                            </w:r>
                            <w:r>
                              <w:fldChar w:fldCharType="separate"/>
                            </w:r>
                            <w:r>
                              <w:rPr>
                                <w:noProof/>
                              </w:rPr>
                              <w:t>8</w:t>
                            </w:r>
                            <w:r>
                              <w:rPr>
                                <w:noProof/>
                              </w:rPr>
                              <w:fldChar w:fldCharType="end"/>
                            </w:r>
                            <w:r>
                              <w:t xml:space="preserve"> Presupuesto de Grupo 300 al 31 de agosto 2024</w:t>
                            </w:r>
                            <w:bookmarkEnd w:id="17"/>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_x0000_s1033" type="#_x0000_t202" style="width:264pt;height:10.5pt;margin-top:11.7pt;margin-left:75.45pt;mso-height-percent:0;mso-height-relative:margin;mso-width-percent:0;mso-width-relative:margin;mso-wrap-distance-bottom:0;mso-wrap-distance-left:9pt;mso-wrap-distance-right:9pt;mso-wrap-distance-top:0;mso-wrap-style:square;position:absolute;visibility:visible;v-text-anchor:top;z-index:251668480" stroked="f">
                <v:textbox inset="0,0,0,0">
                  <w:txbxContent>
                    <w:p w:rsidR="003E2793" w:rsidRPr="00A41AB1" w:rsidP="006D4CD6" w14:paraId="5F54D757" w14:textId="77777777">
                      <w:pPr>
                        <w:pStyle w:val="Caption"/>
                        <w:rPr>
                          <w:rFonts w:ascii="Candara" w:hAnsi="Candara"/>
                          <w:noProof/>
                          <w:sz w:val="22"/>
                          <w:szCs w:val="22"/>
                          <w:lang w:eastAsia="es-GT"/>
                        </w:rPr>
                      </w:pPr>
                      <w:bookmarkStart w:id="17" w:name="_Toc176774827"/>
                      <w:r>
                        <w:t xml:space="preserve">Tabla </w:t>
                      </w:r>
                      <w:r>
                        <w:fldChar w:fldCharType="begin"/>
                      </w:r>
                      <w:r>
                        <w:instrText xml:space="preserve"> SEQ Tabla \* ARABIC </w:instrText>
                      </w:r>
                      <w:r>
                        <w:fldChar w:fldCharType="separate"/>
                      </w:r>
                      <w:r>
                        <w:rPr>
                          <w:noProof/>
                        </w:rPr>
                        <w:t>8</w:t>
                      </w:r>
                      <w:r>
                        <w:rPr>
                          <w:noProof/>
                        </w:rPr>
                        <w:fldChar w:fldCharType="end"/>
                      </w:r>
                      <w:r>
                        <w:t xml:space="preserve"> Presupuesto de Grupo 300 al 31 de agosto 2024</w:t>
                      </w:r>
                      <w:bookmarkEnd w:id="17"/>
                    </w:p>
                  </w:txbxContent>
                </v:textbox>
              </v:shape>
            </w:pict>
          </mc:Fallback>
        </mc:AlternateContent>
      </w:r>
    </w:p>
    <w:p w:rsidR="00962578" w:rsidRPr="00B510C6" w:rsidP="006714C1" w14:paraId="42CB2357" w14:textId="77777777">
      <w:pPr>
        <w:jc w:val="both"/>
        <w:rPr>
          <w:rFonts w:ascii="Candara" w:hAnsi="Candara"/>
          <w:sz w:val="18"/>
          <w:szCs w:val="18"/>
        </w:rPr>
      </w:pPr>
      <w:r>
        <w:rPr>
          <w:rFonts w:ascii="Candara" w:hAnsi="Candara"/>
        </w:rPr>
        <w:tab/>
      </w:r>
      <w:r w:rsidRPr="00B510C6" w:rsidR="003F3898">
        <w:rPr>
          <w:rFonts w:ascii="Candara" w:hAnsi="Candara"/>
        </w:rPr>
        <w:tab/>
      </w:r>
      <w:r w:rsidRPr="00B510C6" w:rsidR="003F3898">
        <w:rPr>
          <w:rFonts w:ascii="Candara" w:hAnsi="Candara"/>
          <w:sz w:val="18"/>
          <w:szCs w:val="18"/>
        </w:rPr>
        <w:t>Fuente: Elaboración propia con base en Sicoin</w:t>
      </w:r>
    </w:p>
    <w:p w:rsidR="00962578" w:rsidP="006714C1" w14:paraId="061795A7" w14:textId="77777777">
      <w:pPr>
        <w:jc w:val="both"/>
        <w:rPr>
          <w:rFonts w:ascii="Candara" w:hAnsi="Candara"/>
          <w:sz w:val="18"/>
          <w:szCs w:val="18"/>
        </w:rPr>
      </w:pPr>
      <w:r w:rsidRPr="00B510C6">
        <w:rPr>
          <w:rFonts w:ascii="Candara" w:hAnsi="Candara"/>
          <w:sz w:val="18"/>
          <w:szCs w:val="18"/>
        </w:rPr>
        <w:tab/>
      </w:r>
    </w:p>
    <w:p w:rsidR="00CE3057" w:rsidP="006714C1" w14:paraId="51D4E15D" w14:textId="77777777">
      <w:pPr>
        <w:jc w:val="both"/>
        <w:rPr>
          <w:rFonts w:ascii="Candara" w:hAnsi="Candara"/>
          <w:sz w:val="18"/>
          <w:szCs w:val="18"/>
        </w:rPr>
      </w:pPr>
    </w:p>
    <w:p w:rsidR="00CE3057" w:rsidRPr="00B510C6" w:rsidP="006714C1" w14:paraId="6ED68160" w14:textId="77777777">
      <w:pPr>
        <w:jc w:val="both"/>
        <w:rPr>
          <w:rFonts w:ascii="Candara" w:hAnsi="Candara"/>
          <w:sz w:val="18"/>
          <w:szCs w:val="18"/>
        </w:rPr>
      </w:pPr>
    </w:p>
    <w:p w:rsidR="00CE3057" w:rsidP="00962578" w14:paraId="362E42DA" w14:textId="77777777">
      <w:pPr>
        <w:jc w:val="both"/>
        <w:rPr>
          <w:rFonts w:ascii="Candara" w:eastAsia="Times New Roman" w:hAnsi="Candara" w:cs="Times New Roman"/>
          <w:color w:val="000000"/>
          <w:sz w:val="24"/>
          <w:szCs w:val="24"/>
        </w:rPr>
      </w:pPr>
    </w:p>
    <w:p w:rsidR="00962578" w:rsidP="00962578" w14:paraId="27C76C27" w14:textId="77777777">
      <w:pPr>
        <w:jc w:val="both"/>
        <w:rPr>
          <w:rFonts w:ascii="Candara" w:eastAsia="Times New Roman" w:hAnsi="Candara" w:cs="Times New Roman"/>
          <w:color w:val="000000"/>
          <w:sz w:val="24"/>
          <w:szCs w:val="24"/>
        </w:rPr>
      </w:pPr>
      <w:r w:rsidRPr="00B510C6">
        <w:rPr>
          <w:rFonts w:ascii="Candara" w:eastAsia="Times New Roman" w:hAnsi="Candara" w:cs="Times New Roman"/>
          <w:color w:val="000000"/>
          <w:sz w:val="24"/>
          <w:szCs w:val="24"/>
        </w:rPr>
        <w:t xml:space="preserve">La inversión se clasifica en el grupo de gasto 300 “Propiedad, Planta, Equipo e </w:t>
      </w:r>
      <w:r w:rsidRPr="00B510C6" w:rsidR="009F157F">
        <w:rPr>
          <w:rFonts w:ascii="Candara" w:eastAsia="Times New Roman" w:hAnsi="Candara" w:cs="Times New Roman"/>
          <w:color w:val="000000"/>
          <w:sz w:val="24"/>
          <w:szCs w:val="24"/>
        </w:rPr>
        <w:t>Intangibles” incluyen</w:t>
      </w:r>
      <w:r w:rsidRPr="00B510C6">
        <w:rPr>
          <w:rFonts w:ascii="Candara" w:eastAsia="Times New Roman" w:hAnsi="Candara" w:cs="Times New Roman"/>
          <w:color w:val="000000"/>
          <w:sz w:val="24"/>
          <w:szCs w:val="24"/>
        </w:rPr>
        <w:t xml:space="preserve"> los egresos por compra o construcción de bienes de capital que aumentan el activo de las entidades del Sector Público, siendo éstos los bienes físicos, construcciones y/o equipos que sirven para producir otros bienes o servicios, que no se agotan en el primer uso, sino que tienen una duración superior a un año. Asimismo, incluye las adiciones y reparaciones extraordinarias realizadas por contrato y la adquisición de activos intangibles.</w:t>
      </w:r>
    </w:p>
    <w:p w:rsidR="00962578" w:rsidRPr="00B510C6" w:rsidP="00962578" w14:paraId="41A7B37E" w14:textId="77777777">
      <w:pPr>
        <w:jc w:val="both"/>
        <w:rPr>
          <w:rFonts w:ascii="Candara" w:eastAsia="Times New Roman" w:hAnsi="Candara" w:cs="Times New Roman"/>
          <w:color w:val="000000"/>
          <w:sz w:val="24"/>
          <w:szCs w:val="24"/>
        </w:rPr>
      </w:pPr>
      <w:r w:rsidRPr="00B510C6">
        <w:rPr>
          <w:rFonts w:ascii="Candara" w:eastAsia="Times New Roman" w:hAnsi="Candara" w:cs="Times New Roman"/>
          <w:color w:val="000000"/>
          <w:sz w:val="24"/>
          <w:szCs w:val="24"/>
        </w:rPr>
        <w:t xml:space="preserve">El monto asignado para la adquisición principalmente de equipo de oficina y de </w:t>
      </w:r>
      <w:r w:rsidRPr="00B510C6" w:rsidR="009F157F">
        <w:rPr>
          <w:rFonts w:ascii="Candara" w:eastAsia="Times New Roman" w:hAnsi="Candara" w:cs="Times New Roman"/>
          <w:color w:val="000000"/>
          <w:sz w:val="24"/>
          <w:szCs w:val="24"/>
        </w:rPr>
        <w:t>cómputo</w:t>
      </w:r>
      <w:r w:rsidRPr="00B510C6">
        <w:rPr>
          <w:rFonts w:ascii="Candara" w:eastAsia="Times New Roman" w:hAnsi="Candara" w:cs="Times New Roman"/>
          <w:color w:val="000000"/>
          <w:sz w:val="24"/>
          <w:szCs w:val="24"/>
        </w:rPr>
        <w:t xml:space="preserve"> fue de nueve millones trescientos veintiocho mil novecientos dieciocho quetzales exactos (Q9,328,918.00), tuvo un incremento por lo que el monto vigente es de </w:t>
      </w:r>
      <w:r w:rsidR="008A2FA3">
        <w:rPr>
          <w:rFonts w:ascii="Candara" w:eastAsia="Times New Roman" w:hAnsi="Candara" w:cs="Times New Roman"/>
          <w:color w:val="000000"/>
          <w:sz w:val="24"/>
          <w:szCs w:val="24"/>
        </w:rPr>
        <w:t xml:space="preserve">trece </w:t>
      </w:r>
      <w:r w:rsidRPr="00B510C6">
        <w:rPr>
          <w:rFonts w:ascii="Candara" w:eastAsia="Times New Roman" w:hAnsi="Candara" w:cs="Times New Roman"/>
          <w:color w:val="000000"/>
          <w:sz w:val="24"/>
          <w:szCs w:val="24"/>
        </w:rPr>
        <w:t xml:space="preserve">millones </w:t>
      </w:r>
      <w:r w:rsidR="008A2FA3">
        <w:rPr>
          <w:rFonts w:ascii="Candara" w:eastAsia="Times New Roman" w:hAnsi="Candara" w:cs="Times New Roman"/>
          <w:color w:val="000000"/>
          <w:sz w:val="24"/>
          <w:szCs w:val="24"/>
        </w:rPr>
        <w:t>cuatr</w:t>
      </w:r>
      <w:r w:rsidRPr="00B510C6">
        <w:rPr>
          <w:rFonts w:ascii="Candara" w:eastAsia="Times New Roman" w:hAnsi="Candara" w:cs="Times New Roman"/>
          <w:color w:val="000000"/>
          <w:sz w:val="24"/>
          <w:szCs w:val="24"/>
        </w:rPr>
        <w:t xml:space="preserve">ocientos </w:t>
      </w:r>
      <w:r w:rsidR="008A2FA3">
        <w:rPr>
          <w:rFonts w:ascii="Candara" w:eastAsia="Times New Roman" w:hAnsi="Candara" w:cs="Times New Roman"/>
          <w:color w:val="000000"/>
          <w:sz w:val="24"/>
          <w:szCs w:val="24"/>
        </w:rPr>
        <w:t xml:space="preserve">veinticinco </w:t>
      </w:r>
      <w:r w:rsidRPr="00B510C6">
        <w:rPr>
          <w:rFonts w:ascii="Candara" w:eastAsia="Times New Roman" w:hAnsi="Candara" w:cs="Times New Roman"/>
          <w:color w:val="000000"/>
          <w:sz w:val="24"/>
          <w:szCs w:val="24"/>
        </w:rPr>
        <w:t xml:space="preserve">mil </w:t>
      </w:r>
      <w:r w:rsidR="008A2FA3">
        <w:rPr>
          <w:rFonts w:ascii="Candara" w:eastAsia="Times New Roman" w:hAnsi="Candara" w:cs="Times New Roman"/>
          <w:color w:val="000000"/>
          <w:sz w:val="24"/>
          <w:szCs w:val="24"/>
        </w:rPr>
        <w:t xml:space="preserve">seiscientos sesenta y seis </w:t>
      </w:r>
      <w:r w:rsidRPr="00B510C6">
        <w:rPr>
          <w:rFonts w:ascii="Candara" w:eastAsia="Times New Roman" w:hAnsi="Candara" w:cs="Times New Roman"/>
          <w:color w:val="000000"/>
          <w:sz w:val="24"/>
          <w:szCs w:val="24"/>
        </w:rPr>
        <w:t>quetzales exactos (Q1</w:t>
      </w:r>
      <w:r w:rsidR="008A2FA3">
        <w:rPr>
          <w:rFonts w:ascii="Candara" w:eastAsia="Times New Roman" w:hAnsi="Candara" w:cs="Times New Roman"/>
          <w:color w:val="000000"/>
          <w:sz w:val="24"/>
          <w:szCs w:val="24"/>
        </w:rPr>
        <w:t>3</w:t>
      </w:r>
      <w:r w:rsidRPr="00B510C6">
        <w:rPr>
          <w:rFonts w:ascii="Candara" w:eastAsia="Times New Roman" w:hAnsi="Candara" w:cs="Times New Roman"/>
          <w:color w:val="000000"/>
          <w:sz w:val="24"/>
          <w:szCs w:val="24"/>
        </w:rPr>
        <w:t>,</w:t>
      </w:r>
      <w:r w:rsidR="008A2FA3">
        <w:rPr>
          <w:rFonts w:ascii="Candara" w:eastAsia="Times New Roman" w:hAnsi="Candara" w:cs="Times New Roman"/>
          <w:color w:val="000000"/>
          <w:sz w:val="24"/>
          <w:szCs w:val="24"/>
        </w:rPr>
        <w:t>425</w:t>
      </w:r>
      <w:r w:rsidRPr="00B510C6">
        <w:rPr>
          <w:rFonts w:ascii="Candara" w:eastAsia="Times New Roman" w:hAnsi="Candara" w:cs="Times New Roman"/>
          <w:color w:val="000000"/>
          <w:sz w:val="24"/>
          <w:szCs w:val="24"/>
        </w:rPr>
        <w:t>,</w:t>
      </w:r>
      <w:r w:rsidR="008A2FA3">
        <w:rPr>
          <w:rFonts w:ascii="Candara" w:eastAsia="Times New Roman" w:hAnsi="Candara" w:cs="Times New Roman"/>
          <w:color w:val="000000"/>
          <w:sz w:val="24"/>
          <w:szCs w:val="24"/>
        </w:rPr>
        <w:t>666</w:t>
      </w:r>
      <w:r w:rsidRPr="00B510C6">
        <w:rPr>
          <w:rFonts w:ascii="Candara" w:eastAsia="Times New Roman" w:hAnsi="Candara" w:cs="Times New Roman"/>
          <w:color w:val="000000"/>
          <w:sz w:val="24"/>
          <w:szCs w:val="24"/>
        </w:rPr>
        <w:t xml:space="preserve">.00), en el </w:t>
      </w:r>
      <w:r w:rsidR="008A2FA3">
        <w:rPr>
          <w:rFonts w:ascii="Candara" w:eastAsia="Times New Roman" w:hAnsi="Candara" w:cs="Times New Roman"/>
          <w:color w:val="000000"/>
          <w:sz w:val="24"/>
          <w:szCs w:val="24"/>
        </w:rPr>
        <w:t xml:space="preserve">segundo </w:t>
      </w:r>
      <w:r w:rsidRPr="00B510C6">
        <w:rPr>
          <w:rFonts w:ascii="Candara" w:eastAsia="Times New Roman" w:hAnsi="Candara" w:cs="Times New Roman"/>
          <w:color w:val="000000"/>
          <w:sz w:val="24"/>
          <w:szCs w:val="24"/>
        </w:rPr>
        <w:t xml:space="preserve">cuatrimestre del año 2024 se ha ejecutado </w:t>
      </w:r>
      <w:r w:rsidR="008A2FA3">
        <w:rPr>
          <w:rFonts w:ascii="Candara" w:eastAsia="Times New Roman" w:hAnsi="Candara" w:cs="Times New Roman"/>
          <w:color w:val="000000"/>
          <w:sz w:val="24"/>
          <w:szCs w:val="24"/>
        </w:rPr>
        <w:t xml:space="preserve">un millón quinientos cuarenta y cuatro mil ochenta y tres </w:t>
      </w:r>
      <w:r w:rsidRPr="00B510C6">
        <w:rPr>
          <w:rFonts w:ascii="Candara" w:eastAsia="Times New Roman" w:hAnsi="Candara" w:cs="Times New Roman"/>
          <w:color w:val="000000"/>
          <w:sz w:val="24"/>
          <w:szCs w:val="24"/>
        </w:rPr>
        <w:t xml:space="preserve">quetzales con </w:t>
      </w:r>
      <w:r w:rsidR="008A2FA3">
        <w:rPr>
          <w:rFonts w:ascii="Candara" w:eastAsia="Times New Roman" w:hAnsi="Candara" w:cs="Times New Roman"/>
          <w:color w:val="000000"/>
          <w:sz w:val="24"/>
          <w:szCs w:val="24"/>
        </w:rPr>
        <w:t xml:space="preserve">noventa y cinco </w:t>
      </w:r>
      <w:r w:rsidRPr="00B510C6">
        <w:rPr>
          <w:rFonts w:ascii="Candara" w:eastAsia="Times New Roman" w:hAnsi="Candara" w:cs="Times New Roman"/>
          <w:color w:val="000000"/>
          <w:sz w:val="24"/>
          <w:szCs w:val="24"/>
        </w:rPr>
        <w:t xml:space="preserve"> centavos (Q1</w:t>
      </w:r>
      <w:r w:rsidR="008A2FA3">
        <w:rPr>
          <w:rFonts w:ascii="Candara" w:eastAsia="Times New Roman" w:hAnsi="Candara" w:cs="Times New Roman"/>
          <w:color w:val="000000"/>
          <w:sz w:val="24"/>
          <w:szCs w:val="24"/>
        </w:rPr>
        <w:t>,544</w:t>
      </w:r>
      <w:r w:rsidRPr="00B510C6">
        <w:rPr>
          <w:rFonts w:ascii="Candara" w:eastAsia="Times New Roman" w:hAnsi="Candara" w:cs="Times New Roman"/>
          <w:color w:val="000000"/>
          <w:sz w:val="24"/>
          <w:szCs w:val="24"/>
        </w:rPr>
        <w:t>,</w:t>
      </w:r>
      <w:r w:rsidR="008A2FA3">
        <w:rPr>
          <w:rFonts w:ascii="Candara" w:eastAsia="Times New Roman" w:hAnsi="Candara" w:cs="Times New Roman"/>
          <w:color w:val="000000"/>
          <w:sz w:val="24"/>
          <w:szCs w:val="24"/>
        </w:rPr>
        <w:t>083</w:t>
      </w:r>
      <w:r w:rsidRPr="00B510C6">
        <w:rPr>
          <w:rFonts w:ascii="Candara" w:eastAsia="Times New Roman" w:hAnsi="Candara" w:cs="Times New Roman"/>
          <w:color w:val="000000"/>
          <w:sz w:val="24"/>
          <w:szCs w:val="24"/>
        </w:rPr>
        <w:t>.</w:t>
      </w:r>
      <w:r w:rsidR="008A2FA3">
        <w:rPr>
          <w:rFonts w:ascii="Candara" w:eastAsia="Times New Roman" w:hAnsi="Candara" w:cs="Times New Roman"/>
          <w:color w:val="000000"/>
          <w:sz w:val="24"/>
          <w:szCs w:val="24"/>
        </w:rPr>
        <w:t>95</w:t>
      </w:r>
      <w:r w:rsidRPr="00B510C6">
        <w:rPr>
          <w:rFonts w:ascii="Candara" w:eastAsia="Times New Roman" w:hAnsi="Candara" w:cs="Times New Roman"/>
          <w:color w:val="000000"/>
          <w:sz w:val="24"/>
          <w:szCs w:val="24"/>
        </w:rPr>
        <w:t xml:space="preserve">) y un saldo de once millones seiscientos </w:t>
      </w:r>
      <w:r w:rsidR="008A2FA3">
        <w:rPr>
          <w:rFonts w:ascii="Candara" w:eastAsia="Times New Roman" w:hAnsi="Candara" w:cs="Times New Roman"/>
          <w:color w:val="000000"/>
          <w:sz w:val="24"/>
          <w:szCs w:val="24"/>
        </w:rPr>
        <w:t xml:space="preserve">ochenta y dos mil </w:t>
      </w:r>
      <w:r w:rsidRPr="00B510C6">
        <w:rPr>
          <w:rFonts w:ascii="Candara" w:eastAsia="Times New Roman" w:hAnsi="Candara" w:cs="Times New Roman"/>
          <w:color w:val="000000"/>
          <w:sz w:val="24"/>
          <w:szCs w:val="24"/>
        </w:rPr>
        <w:t xml:space="preserve"> </w:t>
      </w:r>
      <w:r w:rsidR="008A2FA3">
        <w:rPr>
          <w:rFonts w:ascii="Candara" w:eastAsia="Times New Roman" w:hAnsi="Candara" w:cs="Times New Roman"/>
          <w:color w:val="000000"/>
          <w:sz w:val="24"/>
          <w:szCs w:val="24"/>
        </w:rPr>
        <w:t xml:space="preserve">quinientos tres </w:t>
      </w:r>
      <w:r w:rsidRPr="00B510C6">
        <w:rPr>
          <w:rFonts w:ascii="Candara" w:eastAsia="Times New Roman" w:hAnsi="Candara" w:cs="Times New Roman"/>
          <w:color w:val="000000"/>
          <w:sz w:val="24"/>
          <w:szCs w:val="24"/>
        </w:rPr>
        <w:t xml:space="preserve">quetzales con ochenta y </w:t>
      </w:r>
      <w:r w:rsidR="008A2FA3">
        <w:rPr>
          <w:rFonts w:ascii="Candara" w:eastAsia="Times New Roman" w:hAnsi="Candara" w:cs="Times New Roman"/>
          <w:color w:val="000000"/>
          <w:sz w:val="24"/>
          <w:szCs w:val="24"/>
        </w:rPr>
        <w:t>nueve</w:t>
      </w:r>
      <w:r w:rsidRPr="00B510C6">
        <w:rPr>
          <w:rFonts w:ascii="Candara" w:eastAsia="Times New Roman" w:hAnsi="Candara" w:cs="Times New Roman"/>
          <w:color w:val="000000"/>
          <w:sz w:val="24"/>
          <w:szCs w:val="24"/>
        </w:rPr>
        <w:t xml:space="preserve"> centavos (Q11,</w:t>
      </w:r>
      <w:r w:rsidR="008A2FA3">
        <w:rPr>
          <w:rFonts w:ascii="Candara" w:eastAsia="Times New Roman" w:hAnsi="Candara" w:cs="Times New Roman"/>
          <w:color w:val="000000"/>
          <w:sz w:val="24"/>
          <w:szCs w:val="24"/>
        </w:rPr>
        <w:t>682</w:t>
      </w:r>
      <w:r w:rsidRPr="00B510C6">
        <w:rPr>
          <w:rFonts w:ascii="Candara" w:eastAsia="Times New Roman" w:hAnsi="Candara" w:cs="Times New Roman"/>
          <w:color w:val="000000"/>
          <w:sz w:val="24"/>
          <w:szCs w:val="24"/>
        </w:rPr>
        <w:t>,</w:t>
      </w:r>
      <w:r w:rsidR="008A2FA3">
        <w:rPr>
          <w:rFonts w:ascii="Candara" w:eastAsia="Times New Roman" w:hAnsi="Candara" w:cs="Times New Roman"/>
          <w:color w:val="000000"/>
          <w:sz w:val="24"/>
          <w:szCs w:val="24"/>
        </w:rPr>
        <w:t>503</w:t>
      </w:r>
      <w:r w:rsidRPr="00B510C6">
        <w:rPr>
          <w:rFonts w:ascii="Candara" w:eastAsia="Times New Roman" w:hAnsi="Candara" w:cs="Times New Roman"/>
          <w:color w:val="000000"/>
          <w:sz w:val="24"/>
          <w:szCs w:val="24"/>
        </w:rPr>
        <w:t>.8</w:t>
      </w:r>
      <w:r w:rsidR="008A2FA3">
        <w:rPr>
          <w:rFonts w:ascii="Candara" w:eastAsia="Times New Roman" w:hAnsi="Candara" w:cs="Times New Roman"/>
          <w:color w:val="000000"/>
          <w:sz w:val="24"/>
          <w:szCs w:val="24"/>
        </w:rPr>
        <w:t>9</w:t>
      </w:r>
      <w:r w:rsidRPr="00B510C6">
        <w:rPr>
          <w:rFonts w:ascii="Candara" w:eastAsia="Times New Roman" w:hAnsi="Candara" w:cs="Times New Roman"/>
          <w:color w:val="000000"/>
          <w:sz w:val="24"/>
          <w:szCs w:val="24"/>
        </w:rPr>
        <w:t xml:space="preserve">). Para adquirir este grupo de gasto es necesario realizar procesos de cotización y licitación, por lo que la ejecución presupuestaria se realiza generalmente en el último cuatrimestre del año. </w:t>
      </w:r>
    </w:p>
    <w:p w:rsidR="00850956" w:rsidRPr="008D7251" w:rsidP="00617B51" w14:paraId="599DCBAD" w14:textId="77777777">
      <w:pPr>
        <w:pStyle w:val="Heading1"/>
        <w:numPr>
          <w:ilvl w:val="0"/>
          <w:numId w:val="8"/>
        </w:numPr>
        <w:jc w:val="both"/>
        <w:rPr>
          <w:rFonts w:ascii="Candara" w:hAnsi="Candara"/>
          <w:sz w:val="32"/>
          <w:szCs w:val="32"/>
        </w:rPr>
      </w:pPr>
      <w:bookmarkStart w:id="18" w:name="_Toc176774803"/>
      <w:r w:rsidRPr="008D7251">
        <w:rPr>
          <w:rFonts w:ascii="Candara" w:hAnsi="Candara"/>
          <w:sz w:val="32"/>
          <w:szCs w:val="32"/>
        </w:rPr>
        <w:t xml:space="preserve">Descripción del presupuesto asignado, vigente, ejecutado y saldo por finalidad </w:t>
      </w:r>
      <w:r w:rsidRPr="008D7251" w:rsidR="009F157F">
        <w:rPr>
          <w:rFonts w:ascii="Candara" w:hAnsi="Candara"/>
          <w:sz w:val="32"/>
          <w:szCs w:val="32"/>
        </w:rPr>
        <w:t>del Ministerio</w:t>
      </w:r>
      <w:r w:rsidRPr="008D7251">
        <w:rPr>
          <w:rFonts w:ascii="Candara" w:hAnsi="Candara"/>
          <w:sz w:val="32"/>
          <w:szCs w:val="32"/>
        </w:rPr>
        <w:t xml:space="preserve"> de Trabajo y Previsión Social</w:t>
      </w:r>
      <w:bookmarkEnd w:id="18"/>
    </w:p>
    <w:p w:rsidR="00CE3057" w:rsidRPr="00B510C6" w:rsidP="00FB7748" w14:paraId="159BA310" w14:textId="77777777">
      <w:pPr>
        <w:pStyle w:val="NoSpacing"/>
        <w:jc w:val="center"/>
        <w:rPr>
          <w:rFonts w:ascii="Candara" w:hAnsi="Candara"/>
          <w:b/>
          <w:sz w:val="24"/>
          <w:szCs w:val="24"/>
        </w:rPr>
      </w:pPr>
    </w:p>
    <w:p w:rsidR="00FB7748" w:rsidRPr="00B510C6" w:rsidP="00FB7748" w14:paraId="0ECB4FEB" w14:textId="77777777">
      <w:pPr>
        <w:pStyle w:val="NoSpacing"/>
        <w:jc w:val="both"/>
        <w:rPr>
          <w:rFonts w:ascii="Candara" w:hAnsi="Candara"/>
          <w:b/>
          <w:sz w:val="24"/>
          <w:szCs w:val="24"/>
        </w:rPr>
      </w:pPr>
      <w:r w:rsidRPr="00B510C6">
        <w:rPr>
          <w:rFonts w:ascii="Candara" w:hAnsi="Candara"/>
          <w:sz w:val="24"/>
          <w:szCs w:val="24"/>
        </w:rPr>
        <w:t>La clasificación de función detallada los objetivos socioeconómicos que persiguen las instituciones públicas por medio de distintos tipos de erogaciones que realizan.</w:t>
      </w:r>
    </w:p>
    <w:p w:rsidR="00FB7748" w:rsidRPr="00B510C6" w:rsidP="00FB7748" w14:paraId="28C59934" w14:textId="77777777">
      <w:pPr>
        <w:pStyle w:val="NoSpacing"/>
        <w:jc w:val="center"/>
        <w:rPr>
          <w:rFonts w:ascii="Candara" w:hAnsi="Candara"/>
          <w:b/>
          <w:sz w:val="24"/>
          <w:szCs w:val="24"/>
        </w:rPr>
      </w:pPr>
    </w:p>
    <w:p w:rsidR="00FB7748" w:rsidRPr="00B510C6" w:rsidP="00FB7748" w14:paraId="3F932786" w14:textId="77777777">
      <w:pPr>
        <w:pStyle w:val="NoSpacing"/>
        <w:jc w:val="center"/>
        <w:rPr>
          <w:rFonts w:ascii="Candara" w:hAnsi="Candara"/>
          <w:b/>
          <w:sz w:val="24"/>
          <w:szCs w:val="24"/>
        </w:rPr>
      </w:pPr>
    </w:p>
    <w:p w:rsidR="00FB7748" w:rsidRPr="00B510C6" w:rsidP="00FB7748" w14:paraId="0B600C09" w14:textId="77777777">
      <w:pPr>
        <w:pStyle w:val="NoSpacing"/>
        <w:jc w:val="center"/>
        <w:rPr>
          <w:rFonts w:ascii="Candara" w:hAnsi="Candara"/>
          <w:b/>
          <w:sz w:val="24"/>
          <w:szCs w:val="24"/>
        </w:rPr>
      </w:pPr>
    </w:p>
    <w:p w:rsidR="00FB7748" w:rsidP="00FB7748" w14:paraId="7EBA6C43" w14:textId="77777777">
      <w:pPr>
        <w:pStyle w:val="NoSpacing"/>
        <w:jc w:val="center"/>
        <w:rPr>
          <w:rFonts w:ascii="Candara" w:hAnsi="Candara"/>
          <w:b/>
          <w:sz w:val="24"/>
          <w:szCs w:val="24"/>
        </w:rPr>
      </w:pPr>
    </w:p>
    <w:p w:rsidR="00AA33BE" w:rsidP="00FB7748" w14:paraId="50D852FB" w14:textId="77777777">
      <w:pPr>
        <w:pStyle w:val="NoSpacing"/>
        <w:jc w:val="center"/>
        <w:rPr>
          <w:rFonts w:ascii="Candara" w:hAnsi="Candara"/>
          <w:b/>
          <w:sz w:val="24"/>
          <w:szCs w:val="24"/>
        </w:rPr>
      </w:pPr>
    </w:p>
    <w:p w:rsidR="00AA33BE" w:rsidP="00FB7748" w14:paraId="15F43EC7" w14:textId="77777777">
      <w:pPr>
        <w:pStyle w:val="NoSpacing"/>
        <w:jc w:val="center"/>
        <w:rPr>
          <w:rFonts w:ascii="Candara" w:hAnsi="Candara"/>
          <w:b/>
          <w:sz w:val="24"/>
          <w:szCs w:val="24"/>
        </w:rPr>
      </w:pPr>
    </w:p>
    <w:p w:rsidR="00AA33BE" w:rsidP="00FB7748" w14:paraId="561918BB" w14:textId="77777777">
      <w:pPr>
        <w:pStyle w:val="NoSpacing"/>
        <w:jc w:val="center"/>
        <w:rPr>
          <w:rFonts w:ascii="Candara" w:hAnsi="Candara"/>
          <w:b/>
          <w:sz w:val="24"/>
          <w:szCs w:val="24"/>
        </w:rPr>
      </w:pPr>
    </w:p>
    <w:p w:rsidR="00AA33BE" w:rsidRPr="00B510C6" w:rsidP="00FB7748" w14:paraId="1BD69FDE" w14:textId="77777777">
      <w:pPr>
        <w:pStyle w:val="NoSpacing"/>
        <w:jc w:val="center"/>
        <w:rPr>
          <w:rFonts w:ascii="Candara" w:hAnsi="Candara"/>
          <w:b/>
          <w:sz w:val="24"/>
          <w:szCs w:val="24"/>
        </w:rPr>
      </w:pPr>
    </w:p>
    <w:p w:rsidR="00FB7748" w:rsidRPr="00B510C6" w:rsidP="00FB7748" w14:paraId="13BFCAA3" w14:textId="77777777">
      <w:pPr>
        <w:pStyle w:val="NoSpacing"/>
        <w:jc w:val="center"/>
        <w:rPr>
          <w:rFonts w:ascii="Candara" w:hAnsi="Candara"/>
          <w:b/>
          <w:sz w:val="24"/>
          <w:szCs w:val="24"/>
        </w:rPr>
      </w:pPr>
    </w:p>
    <w:p w:rsidR="00FB7748" w:rsidRPr="00B510C6" w:rsidP="00FB7748" w14:paraId="3FCD9187" w14:textId="77777777">
      <w:pPr>
        <w:pStyle w:val="NoSpacing"/>
        <w:jc w:val="center"/>
        <w:rPr>
          <w:rFonts w:ascii="Candara" w:hAnsi="Candara"/>
          <w:b/>
          <w:sz w:val="24"/>
          <w:szCs w:val="24"/>
        </w:rPr>
      </w:pPr>
    </w:p>
    <w:p w:rsidR="00FB7748" w:rsidRPr="00B510C6" w:rsidP="00FB7748" w14:paraId="4C54B85E" w14:textId="77777777">
      <w:pPr>
        <w:pStyle w:val="NoSpacing"/>
        <w:jc w:val="center"/>
        <w:rPr>
          <w:rFonts w:ascii="Candara" w:hAnsi="Candara"/>
          <w:b/>
          <w:sz w:val="24"/>
          <w:szCs w:val="24"/>
        </w:rPr>
      </w:pPr>
    </w:p>
    <w:p w:rsidR="00FB7748" w:rsidRPr="00B510C6" w:rsidP="00FB7748" w14:paraId="6931BD32" w14:textId="77777777">
      <w:pPr>
        <w:pStyle w:val="NoSpacing"/>
        <w:jc w:val="center"/>
        <w:rPr>
          <w:rFonts w:ascii="Candara" w:hAnsi="Candara"/>
          <w:b/>
          <w:sz w:val="24"/>
          <w:szCs w:val="24"/>
        </w:rPr>
      </w:pPr>
    </w:p>
    <w:p w:rsidR="00FB7748" w:rsidRPr="00B510C6" w:rsidP="00FB7748" w14:paraId="34341935" w14:textId="77777777">
      <w:pPr>
        <w:pStyle w:val="NoSpacing"/>
        <w:jc w:val="center"/>
        <w:rPr>
          <w:rFonts w:ascii="Candara" w:hAnsi="Candara"/>
          <w:b/>
          <w:sz w:val="24"/>
          <w:szCs w:val="24"/>
        </w:rPr>
      </w:pPr>
    </w:p>
    <w:p w:rsidR="00FB7748" w:rsidRPr="00B510C6" w:rsidP="00FB7748" w14:paraId="4DB7CB43" w14:textId="77777777">
      <w:pPr>
        <w:pStyle w:val="NoSpacing"/>
        <w:jc w:val="center"/>
        <w:rPr>
          <w:rFonts w:ascii="Candara" w:hAnsi="Candara"/>
          <w:b/>
          <w:sz w:val="24"/>
          <w:szCs w:val="24"/>
        </w:rPr>
      </w:pPr>
      <w:r w:rsidRPr="00B510C6">
        <w:rPr>
          <w:rFonts w:ascii="Candara" w:hAnsi="Candara"/>
          <w:b/>
          <w:sz w:val="24"/>
          <w:szCs w:val="24"/>
        </w:rPr>
        <w:t>Ministerio de Trabajo y Previsión Social</w:t>
      </w:r>
    </w:p>
    <w:p w:rsidR="00FB7748" w:rsidRPr="00B510C6" w:rsidP="00FB7748" w14:paraId="1EFDAE58" w14:textId="77777777">
      <w:pPr>
        <w:pStyle w:val="NoSpacing"/>
        <w:jc w:val="center"/>
        <w:rPr>
          <w:rFonts w:ascii="Candara" w:hAnsi="Candara"/>
          <w:b/>
          <w:sz w:val="24"/>
          <w:szCs w:val="24"/>
        </w:rPr>
      </w:pPr>
      <w:r w:rsidRPr="00B510C6">
        <w:rPr>
          <w:rFonts w:ascii="Candara" w:hAnsi="Candara"/>
          <w:b/>
          <w:sz w:val="24"/>
          <w:szCs w:val="24"/>
        </w:rPr>
        <w:t>Presupuesto Asignado, Vigente, Ejecutado y Saldo</w:t>
      </w:r>
    </w:p>
    <w:p w:rsidR="00FB7748" w:rsidRPr="00B510C6" w:rsidP="00FB7748" w14:paraId="05163A1E" w14:textId="77777777">
      <w:pPr>
        <w:pStyle w:val="NoSpacing"/>
        <w:jc w:val="center"/>
        <w:rPr>
          <w:rFonts w:ascii="Candara" w:hAnsi="Candara"/>
          <w:b/>
          <w:sz w:val="24"/>
          <w:szCs w:val="24"/>
        </w:rPr>
      </w:pPr>
      <w:r w:rsidRPr="00B510C6">
        <w:rPr>
          <w:rFonts w:ascii="Candara" w:hAnsi="Candara"/>
          <w:b/>
          <w:sz w:val="24"/>
          <w:szCs w:val="24"/>
        </w:rPr>
        <w:t>Por Finalidad</w:t>
      </w:r>
    </w:p>
    <w:p w:rsidR="00FB7748" w:rsidP="00FB7748" w14:paraId="40C043B3" w14:textId="77777777">
      <w:pPr>
        <w:pStyle w:val="NoSpacing"/>
        <w:jc w:val="center"/>
        <w:rPr>
          <w:rFonts w:ascii="Candara" w:hAnsi="Candara"/>
          <w:b/>
          <w:sz w:val="24"/>
          <w:szCs w:val="24"/>
        </w:rPr>
      </w:pPr>
      <w:r>
        <w:rPr>
          <w:rFonts w:ascii="Candara" w:hAnsi="Candara"/>
          <w:b/>
          <w:sz w:val="24"/>
          <w:szCs w:val="24"/>
        </w:rPr>
        <w:t>Al 31</w:t>
      </w:r>
      <w:r w:rsidRPr="00B510C6" w:rsidR="003F3898">
        <w:rPr>
          <w:rFonts w:ascii="Candara" w:hAnsi="Candara"/>
          <w:b/>
          <w:sz w:val="24"/>
          <w:szCs w:val="24"/>
        </w:rPr>
        <w:t xml:space="preserve"> a</w:t>
      </w:r>
      <w:r>
        <w:rPr>
          <w:rFonts w:ascii="Candara" w:hAnsi="Candara"/>
          <w:b/>
          <w:sz w:val="24"/>
          <w:szCs w:val="24"/>
        </w:rPr>
        <w:t>gosto</w:t>
      </w:r>
      <w:r w:rsidRPr="00B510C6" w:rsidR="003F3898">
        <w:rPr>
          <w:rFonts w:ascii="Candara" w:hAnsi="Candara"/>
          <w:b/>
          <w:sz w:val="24"/>
          <w:szCs w:val="24"/>
        </w:rPr>
        <w:t xml:space="preserve"> 2024</w:t>
      </w:r>
    </w:p>
    <w:p w:rsidR="008A2FA3" w:rsidP="00FB7748" w14:paraId="2AF209B6" w14:textId="77777777">
      <w:pPr>
        <w:pStyle w:val="NoSpacing"/>
        <w:jc w:val="center"/>
        <w:rPr>
          <w:rFonts w:ascii="Candara" w:hAnsi="Candara"/>
          <w:b/>
          <w:sz w:val="24"/>
          <w:szCs w:val="24"/>
        </w:rPr>
      </w:pPr>
      <w:r>
        <w:rPr>
          <w:rFonts w:ascii="Candara" w:hAnsi="Candara"/>
          <w:b/>
          <w:noProof/>
          <w:sz w:val="24"/>
          <w:szCs w:val="24"/>
          <w:lang w:eastAsia="es-GT"/>
        </w:rPr>
        <w:drawing>
          <wp:anchor distT="0" distB="0" distL="114300" distR="114300" simplePos="0" relativeHeight="251681792" behindDoc="0" locked="0" layoutInCell="1" allowOverlap="1">
            <wp:simplePos x="0" y="0"/>
            <wp:positionH relativeFrom="column">
              <wp:posOffset>507125</wp:posOffset>
            </wp:positionH>
            <wp:positionV relativeFrom="paragraph">
              <wp:posOffset>45588</wp:posOffset>
            </wp:positionV>
            <wp:extent cx="4088921" cy="2551551"/>
            <wp:effectExtent l="0" t="0" r="6985" b="127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193772" name="Picture 10"/>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4098855" cy="2557750"/>
                    </a:xfrm>
                    <a:prstGeom prst="rect">
                      <a:avLst/>
                    </a:prstGeom>
                    <a:noFill/>
                  </pic:spPr>
                </pic:pic>
              </a:graphicData>
            </a:graphic>
            <wp14:sizeRelH relativeFrom="page">
              <wp14:pctWidth>0</wp14:pctWidth>
            </wp14:sizeRelH>
            <wp14:sizeRelV relativeFrom="page">
              <wp14:pctHeight>0</wp14:pctHeight>
            </wp14:sizeRelV>
          </wp:anchor>
        </w:drawing>
      </w:r>
    </w:p>
    <w:p w:rsidR="008A2FA3" w:rsidP="00FB7748" w14:paraId="226B633C" w14:textId="77777777">
      <w:pPr>
        <w:pStyle w:val="NoSpacing"/>
        <w:jc w:val="center"/>
        <w:rPr>
          <w:rFonts w:ascii="Candara" w:hAnsi="Candara"/>
          <w:b/>
          <w:sz w:val="24"/>
          <w:szCs w:val="24"/>
        </w:rPr>
      </w:pPr>
    </w:p>
    <w:p w:rsidR="008A2FA3" w:rsidP="00FB7748" w14:paraId="0CCABFA7" w14:textId="77777777">
      <w:pPr>
        <w:pStyle w:val="NoSpacing"/>
        <w:jc w:val="center"/>
        <w:rPr>
          <w:rFonts w:ascii="Candara" w:hAnsi="Candara"/>
          <w:b/>
          <w:sz w:val="24"/>
          <w:szCs w:val="24"/>
        </w:rPr>
      </w:pPr>
    </w:p>
    <w:p w:rsidR="008A2FA3" w:rsidP="00FB7748" w14:paraId="59272EC0" w14:textId="77777777">
      <w:pPr>
        <w:pStyle w:val="NoSpacing"/>
        <w:jc w:val="center"/>
        <w:rPr>
          <w:rFonts w:ascii="Candara" w:hAnsi="Candara"/>
          <w:b/>
          <w:sz w:val="24"/>
          <w:szCs w:val="24"/>
        </w:rPr>
      </w:pPr>
    </w:p>
    <w:p w:rsidR="008A2FA3" w:rsidP="00FB7748" w14:paraId="4F3967B9" w14:textId="77777777">
      <w:pPr>
        <w:pStyle w:val="NoSpacing"/>
        <w:jc w:val="center"/>
        <w:rPr>
          <w:rFonts w:ascii="Candara" w:hAnsi="Candara"/>
          <w:b/>
          <w:sz w:val="24"/>
          <w:szCs w:val="24"/>
        </w:rPr>
      </w:pPr>
    </w:p>
    <w:p w:rsidR="008A2FA3" w:rsidP="00FB7748" w14:paraId="684CF43A" w14:textId="77777777">
      <w:pPr>
        <w:pStyle w:val="NoSpacing"/>
        <w:jc w:val="center"/>
        <w:rPr>
          <w:rFonts w:ascii="Candara" w:hAnsi="Candara"/>
          <w:b/>
          <w:sz w:val="24"/>
          <w:szCs w:val="24"/>
        </w:rPr>
      </w:pPr>
    </w:p>
    <w:p w:rsidR="008A2FA3" w:rsidRPr="00B510C6" w:rsidP="00FB7748" w14:paraId="6B4254F8" w14:textId="77777777">
      <w:pPr>
        <w:pStyle w:val="NoSpacing"/>
        <w:jc w:val="center"/>
        <w:rPr>
          <w:rFonts w:ascii="Candara" w:hAnsi="Candara"/>
          <w:b/>
          <w:sz w:val="24"/>
          <w:szCs w:val="24"/>
        </w:rPr>
      </w:pPr>
    </w:p>
    <w:p w:rsidR="00FB7748" w:rsidP="00FB7748" w14:paraId="6AC2B09E" w14:textId="77777777">
      <w:pPr>
        <w:pStyle w:val="NoSpacing"/>
        <w:jc w:val="center"/>
        <w:rPr>
          <w:rFonts w:ascii="Candara" w:hAnsi="Candara"/>
          <w:b/>
          <w:sz w:val="24"/>
          <w:szCs w:val="24"/>
        </w:rPr>
      </w:pPr>
    </w:p>
    <w:p w:rsidR="001E79B1" w:rsidP="00FB7748" w14:paraId="49FE876C" w14:textId="77777777">
      <w:pPr>
        <w:pStyle w:val="NoSpacing"/>
        <w:jc w:val="center"/>
        <w:rPr>
          <w:rFonts w:ascii="Candara" w:hAnsi="Candara"/>
          <w:b/>
          <w:sz w:val="24"/>
          <w:szCs w:val="24"/>
        </w:rPr>
      </w:pPr>
    </w:p>
    <w:p w:rsidR="001E79B1" w:rsidP="00FB7748" w14:paraId="449E14E6" w14:textId="77777777">
      <w:pPr>
        <w:pStyle w:val="NoSpacing"/>
        <w:jc w:val="center"/>
        <w:rPr>
          <w:rFonts w:ascii="Candara" w:hAnsi="Candara"/>
          <w:b/>
          <w:sz w:val="24"/>
          <w:szCs w:val="24"/>
        </w:rPr>
      </w:pPr>
    </w:p>
    <w:p w:rsidR="001E79B1" w:rsidP="00FB7748" w14:paraId="7F948D26" w14:textId="77777777">
      <w:pPr>
        <w:pStyle w:val="NoSpacing"/>
        <w:jc w:val="center"/>
        <w:rPr>
          <w:rFonts w:ascii="Candara" w:hAnsi="Candara"/>
          <w:b/>
          <w:sz w:val="24"/>
          <w:szCs w:val="24"/>
        </w:rPr>
      </w:pPr>
    </w:p>
    <w:p w:rsidR="001E79B1" w:rsidP="00FB7748" w14:paraId="00F7E398" w14:textId="77777777">
      <w:pPr>
        <w:pStyle w:val="NoSpacing"/>
        <w:jc w:val="center"/>
        <w:rPr>
          <w:rFonts w:ascii="Candara" w:hAnsi="Candara"/>
          <w:b/>
          <w:sz w:val="24"/>
          <w:szCs w:val="24"/>
        </w:rPr>
      </w:pPr>
    </w:p>
    <w:p w:rsidR="001E79B1" w:rsidP="00FB7748" w14:paraId="40E2EA34" w14:textId="77777777">
      <w:pPr>
        <w:pStyle w:val="NoSpacing"/>
        <w:jc w:val="center"/>
        <w:rPr>
          <w:rFonts w:ascii="Candara" w:hAnsi="Candara"/>
          <w:b/>
          <w:sz w:val="24"/>
          <w:szCs w:val="24"/>
        </w:rPr>
      </w:pPr>
    </w:p>
    <w:p w:rsidR="001E79B1" w:rsidRPr="00B510C6" w:rsidP="00FB7748" w14:paraId="5C3F9845" w14:textId="77777777">
      <w:pPr>
        <w:pStyle w:val="NoSpacing"/>
        <w:jc w:val="center"/>
        <w:rPr>
          <w:rFonts w:ascii="Candara" w:hAnsi="Candara"/>
          <w:b/>
          <w:sz w:val="24"/>
          <w:szCs w:val="24"/>
        </w:rPr>
      </w:pPr>
    </w:p>
    <w:p w:rsidR="006D4CD6" w:rsidP="001E79B1" w14:paraId="0EC16A08" w14:textId="77777777">
      <w:pPr>
        <w:pStyle w:val="Caption"/>
        <w:keepNext/>
        <w:ind w:firstLine="708"/>
        <w:jc w:val="both"/>
      </w:pPr>
      <w:bookmarkStart w:id="19" w:name="_Toc176774828"/>
      <w:r>
        <w:t xml:space="preserve">Tabla </w:t>
      </w:r>
      <w:r w:rsidR="008D7251">
        <w:fldChar w:fldCharType="begin"/>
      </w:r>
      <w:r>
        <w:instrText xml:space="preserve"> SEQ Tabla \* ARABIC </w:instrText>
      </w:r>
      <w:r w:rsidR="008D7251">
        <w:fldChar w:fldCharType="separate"/>
      </w:r>
      <w:r w:rsidR="008D7251">
        <w:rPr>
          <w:noProof/>
        </w:rPr>
        <w:t>9</w:t>
      </w:r>
      <w:r w:rsidR="008D7251">
        <w:rPr>
          <w:noProof/>
        </w:rPr>
        <w:fldChar w:fldCharType="end"/>
      </w:r>
      <w:r>
        <w:t xml:space="preserve"> Presupuesto asignado, vigente</w:t>
      </w:r>
      <w:r>
        <w:rPr>
          <w:noProof/>
        </w:rPr>
        <w:t>, ejecutado y saldo por finalidad, al 3</w:t>
      </w:r>
      <w:r w:rsidR="008A2FA3">
        <w:rPr>
          <w:noProof/>
        </w:rPr>
        <w:t>1</w:t>
      </w:r>
      <w:r>
        <w:rPr>
          <w:noProof/>
        </w:rPr>
        <w:t xml:space="preserve"> de a</w:t>
      </w:r>
      <w:r w:rsidR="008A2FA3">
        <w:rPr>
          <w:noProof/>
        </w:rPr>
        <w:t>gosto</w:t>
      </w:r>
      <w:r>
        <w:rPr>
          <w:noProof/>
        </w:rPr>
        <w:t xml:space="preserve"> 2024</w:t>
      </w:r>
      <w:bookmarkEnd w:id="19"/>
    </w:p>
    <w:p w:rsidR="00FB7748" w:rsidRPr="00B510C6" w:rsidP="001E79B1" w14:paraId="2D0D7C04" w14:textId="77777777">
      <w:pPr>
        <w:ind w:left="708"/>
        <w:jc w:val="both"/>
        <w:rPr>
          <w:rFonts w:ascii="Candara" w:hAnsi="Candara"/>
          <w:noProof/>
          <w:sz w:val="18"/>
          <w:szCs w:val="18"/>
          <w:lang w:eastAsia="es-GT"/>
        </w:rPr>
      </w:pPr>
      <w:r w:rsidRPr="00B510C6">
        <w:rPr>
          <w:rFonts w:ascii="Candara" w:hAnsi="Candara"/>
          <w:noProof/>
          <w:sz w:val="18"/>
          <w:szCs w:val="18"/>
          <w:lang w:eastAsia="es-GT"/>
        </w:rPr>
        <w:t>Fuente:  Elaboración propia con base en Sicoin</w:t>
      </w:r>
    </w:p>
    <w:p w:rsidR="00FB7748" w:rsidRPr="00B510C6" w:rsidP="00994DFD" w14:paraId="795B6763" w14:textId="77777777">
      <w:pPr>
        <w:pStyle w:val="NoSpacing"/>
        <w:jc w:val="both"/>
        <w:rPr>
          <w:rFonts w:ascii="Candara" w:hAnsi="Candara"/>
          <w:sz w:val="24"/>
          <w:szCs w:val="24"/>
        </w:rPr>
      </w:pPr>
    </w:p>
    <w:p w:rsidR="00994DFD" w:rsidRPr="00B510C6" w:rsidP="00994DFD" w14:paraId="429A3B2C" w14:textId="77777777">
      <w:pPr>
        <w:pStyle w:val="NoSpacing"/>
        <w:jc w:val="both"/>
        <w:rPr>
          <w:rFonts w:ascii="Candara" w:hAnsi="Candara"/>
          <w:sz w:val="24"/>
          <w:szCs w:val="24"/>
        </w:rPr>
      </w:pPr>
      <w:r w:rsidRPr="00B510C6">
        <w:rPr>
          <w:rFonts w:ascii="Candara" w:hAnsi="Candara"/>
          <w:sz w:val="24"/>
          <w:szCs w:val="24"/>
        </w:rPr>
        <w:t xml:space="preserve">El Ministerio de Trabajo y Previsión Social </w:t>
      </w:r>
      <w:r w:rsidRPr="00B510C6" w:rsidR="00FE369C">
        <w:rPr>
          <w:rFonts w:ascii="Candara" w:hAnsi="Candara"/>
          <w:sz w:val="24"/>
          <w:szCs w:val="24"/>
        </w:rPr>
        <w:t xml:space="preserve">clasifica su presupuesto en las </w:t>
      </w:r>
      <w:r w:rsidRPr="00B510C6" w:rsidR="009F157F">
        <w:rPr>
          <w:rFonts w:ascii="Candara" w:hAnsi="Candara"/>
          <w:sz w:val="24"/>
          <w:szCs w:val="24"/>
        </w:rPr>
        <w:t>siguientes finalidades</w:t>
      </w:r>
      <w:r w:rsidRPr="00B510C6">
        <w:rPr>
          <w:rFonts w:ascii="Candara" w:hAnsi="Candara"/>
          <w:sz w:val="24"/>
          <w:szCs w:val="24"/>
        </w:rPr>
        <w:t>:</w:t>
      </w:r>
    </w:p>
    <w:p w:rsidR="00A91E69" w:rsidRPr="00B510C6" w:rsidP="00994DFD" w14:paraId="31DCEAB7" w14:textId="77777777">
      <w:pPr>
        <w:pStyle w:val="NoSpacing"/>
        <w:jc w:val="both"/>
        <w:rPr>
          <w:rFonts w:ascii="Candara" w:hAnsi="Candara"/>
          <w:sz w:val="24"/>
          <w:szCs w:val="24"/>
        </w:rPr>
      </w:pPr>
    </w:p>
    <w:p w:rsidR="00916197" w:rsidP="00FE6173" w14:paraId="03253F42" w14:textId="77777777">
      <w:pPr>
        <w:pStyle w:val="NoSpacing"/>
        <w:numPr>
          <w:ilvl w:val="0"/>
          <w:numId w:val="11"/>
        </w:numPr>
        <w:jc w:val="both"/>
        <w:rPr>
          <w:rFonts w:ascii="Candara" w:hAnsi="Candara"/>
          <w:sz w:val="24"/>
          <w:szCs w:val="24"/>
        </w:rPr>
      </w:pPr>
      <w:r w:rsidRPr="00B510C6">
        <w:rPr>
          <w:rFonts w:ascii="Candara" w:hAnsi="Candara"/>
          <w:sz w:val="24"/>
          <w:szCs w:val="24"/>
        </w:rPr>
        <w:t>010000 “Servicios público generales”, es el presupuesto que se destina a la administración</w:t>
      </w:r>
      <w:r w:rsidRPr="00B510C6" w:rsidR="00FE369C">
        <w:rPr>
          <w:rFonts w:ascii="Candara" w:hAnsi="Candara"/>
          <w:sz w:val="24"/>
          <w:szCs w:val="24"/>
        </w:rPr>
        <w:t xml:space="preserve"> y servicios general de la entidad, el </w:t>
      </w:r>
      <w:r w:rsidRPr="00B510C6" w:rsidR="009F157F">
        <w:rPr>
          <w:rFonts w:ascii="Candara" w:hAnsi="Candara"/>
          <w:sz w:val="24"/>
          <w:szCs w:val="24"/>
        </w:rPr>
        <w:t>MINTRAB</w:t>
      </w:r>
      <w:r w:rsidRPr="00B510C6" w:rsidR="00FE369C">
        <w:rPr>
          <w:rFonts w:ascii="Candara" w:hAnsi="Candara"/>
          <w:sz w:val="24"/>
          <w:szCs w:val="24"/>
        </w:rPr>
        <w:t xml:space="preserve"> asigna a esta finalidad la cantidad de catorce millones doscientos veintisiete mil doscientos veinticinco</w:t>
      </w:r>
      <w:r w:rsidR="001E79B1">
        <w:rPr>
          <w:rFonts w:ascii="Candara" w:hAnsi="Candara"/>
          <w:sz w:val="24"/>
          <w:szCs w:val="24"/>
        </w:rPr>
        <w:t xml:space="preserve"> quetzales exactos</w:t>
      </w:r>
      <w:r w:rsidRPr="00B510C6" w:rsidR="00FE369C">
        <w:rPr>
          <w:rFonts w:ascii="Candara" w:hAnsi="Candara"/>
          <w:sz w:val="24"/>
          <w:szCs w:val="24"/>
        </w:rPr>
        <w:t xml:space="preserve"> </w:t>
      </w:r>
      <w:r w:rsidRPr="00B510C6">
        <w:rPr>
          <w:rFonts w:ascii="Candara" w:hAnsi="Candara"/>
          <w:sz w:val="24"/>
          <w:szCs w:val="24"/>
        </w:rPr>
        <w:t xml:space="preserve"> </w:t>
      </w:r>
      <w:r w:rsidRPr="00B510C6" w:rsidR="006817CF">
        <w:rPr>
          <w:rFonts w:ascii="Candara" w:hAnsi="Candara"/>
          <w:sz w:val="24"/>
          <w:szCs w:val="24"/>
        </w:rPr>
        <w:t>(Q14,227,225.00)</w:t>
      </w:r>
      <w:r w:rsidR="001E79B1">
        <w:rPr>
          <w:rFonts w:ascii="Candara" w:hAnsi="Candara"/>
          <w:sz w:val="24"/>
          <w:szCs w:val="24"/>
        </w:rPr>
        <w:t>, en el segundo</w:t>
      </w:r>
      <w:r w:rsidRPr="00B510C6" w:rsidR="004C6445">
        <w:rPr>
          <w:rFonts w:ascii="Candara" w:hAnsi="Candara"/>
          <w:sz w:val="24"/>
          <w:szCs w:val="24"/>
        </w:rPr>
        <w:t xml:space="preserve"> cuatrimestre se realizó una disminución y el presupuesto vigente </w:t>
      </w:r>
      <w:r w:rsidRPr="00B510C6" w:rsidR="001B5E8C">
        <w:rPr>
          <w:rFonts w:ascii="Candara" w:hAnsi="Candara"/>
          <w:sz w:val="24"/>
          <w:szCs w:val="24"/>
        </w:rPr>
        <w:t>al 3</w:t>
      </w:r>
      <w:r w:rsidR="001E79B1">
        <w:rPr>
          <w:rFonts w:ascii="Candara" w:hAnsi="Candara"/>
          <w:sz w:val="24"/>
          <w:szCs w:val="24"/>
        </w:rPr>
        <w:t>1</w:t>
      </w:r>
      <w:r w:rsidRPr="00B510C6" w:rsidR="001B5E8C">
        <w:rPr>
          <w:rFonts w:ascii="Candara" w:hAnsi="Candara"/>
          <w:sz w:val="24"/>
          <w:szCs w:val="24"/>
        </w:rPr>
        <w:t xml:space="preserve"> de a</w:t>
      </w:r>
      <w:r w:rsidR="001E79B1">
        <w:rPr>
          <w:rFonts w:ascii="Candara" w:hAnsi="Candara"/>
          <w:sz w:val="24"/>
          <w:szCs w:val="24"/>
        </w:rPr>
        <w:t>gosto</w:t>
      </w:r>
      <w:r w:rsidRPr="00B510C6" w:rsidR="001B5E8C">
        <w:rPr>
          <w:rFonts w:ascii="Candara" w:hAnsi="Candara"/>
          <w:sz w:val="24"/>
          <w:szCs w:val="24"/>
        </w:rPr>
        <w:t xml:space="preserve"> es </w:t>
      </w:r>
      <w:r w:rsidRPr="00B510C6" w:rsidR="004C6445">
        <w:rPr>
          <w:rFonts w:ascii="Candara" w:hAnsi="Candara"/>
          <w:sz w:val="24"/>
          <w:szCs w:val="24"/>
        </w:rPr>
        <w:t xml:space="preserve">de </w:t>
      </w:r>
      <w:r w:rsidR="001E79B1">
        <w:rPr>
          <w:rFonts w:ascii="Candara" w:hAnsi="Candara"/>
          <w:sz w:val="24"/>
          <w:szCs w:val="24"/>
        </w:rPr>
        <w:t>trece</w:t>
      </w:r>
      <w:r w:rsidRPr="00B510C6" w:rsidR="004C6445">
        <w:rPr>
          <w:rFonts w:ascii="Candara" w:hAnsi="Candara"/>
          <w:sz w:val="24"/>
          <w:szCs w:val="24"/>
        </w:rPr>
        <w:t xml:space="preserve"> millones </w:t>
      </w:r>
      <w:r w:rsidR="001E79B1">
        <w:rPr>
          <w:rFonts w:ascii="Candara" w:hAnsi="Candara"/>
          <w:sz w:val="24"/>
          <w:szCs w:val="24"/>
        </w:rPr>
        <w:t xml:space="preserve">ciento treinta y nueve </w:t>
      </w:r>
      <w:r w:rsidRPr="00B510C6" w:rsidR="004C6445">
        <w:rPr>
          <w:rFonts w:ascii="Candara" w:hAnsi="Candara"/>
          <w:sz w:val="24"/>
          <w:szCs w:val="24"/>
        </w:rPr>
        <w:t xml:space="preserve">mil </w:t>
      </w:r>
      <w:r w:rsidR="001E79B1">
        <w:rPr>
          <w:rFonts w:ascii="Candara" w:hAnsi="Candara"/>
          <w:sz w:val="24"/>
          <w:szCs w:val="24"/>
        </w:rPr>
        <w:t>cuatro</w:t>
      </w:r>
      <w:r w:rsidRPr="00B510C6" w:rsidR="00ED6208">
        <w:rPr>
          <w:rFonts w:ascii="Candara" w:hAnsi="Candara"/>
          <w:sz w:val="24"/>
          <w:szCs w:val="24"/>
        </w:rPr>
        <w:t xml:space="preserve">cientos </w:t>
      </w:r>
      <w:r w:rsidR="001E79B1">
        <w:rPr>
          <w:rFonts w:ascii="Candara" w:hAnsi="Candara"/>
          <w:sz w:val="24"/>
          <w:szCs w:val="24"/>
        </w:rPr>
        <w:t xml:space="preserve">treinta y </w:t>
      </w:r>
      <w:r w:rsidRPr="00B510C6" w:rsidR="00ED6208">
        <w:rPr>
          <w:rFonts w:ascii="Candara" w:hAnsi="Candara"/>
          <w:sz w:val="24"/>
          <w:szCs w:val="24"/>
        </w:rPr>
        <w:t>nueve quetzales exactos (Q1</w:t>
      </w:r>
      <w:r w:rsidR="001E79B1">
        <w:rPr>
          <w:rFonts w:ascii="Candara" w:hAnsi="Candara"/>
          <w:sz w:val="24"/>
          <w:szCs w:val="24"/>
        </w:rPr>
        <w:t>3</w:t>
      </w:r>
      <w:r w:rsidRPr="00B510C6" w:rsidR="00ED6208">
        <w:rPr>
          <w:rFonts w:ascii="Candara" w:hAnsi="Candara"/>
          <w:sz w:val="24"/>
          <w:szCs w:val="24"/>
        </w:rPr>
        <w:t>,</w:t>
      </w:r>
      <w:r w:rsidR="001E79B1">
        <w:rPr>
          <w:rFonts w:ascii="Candara" w:hAnsi="Candara"/>
          <w:sz w:val="24"/>
          <w:szCs w:val="24"/>
        </w:rPr>
        <w:t>139</w:t>
      </w:r>
      <w:r w:rsidRPr="00B510C6" w:rsidR="00ED6208">
        <w:rPr>
          <w:rFonts w:ascii="Candara" w:hAnsi="Candara"/>
          <w:sz w:val="24"/>
          <w:szCs w:val="24"/>
        </w:rPr>
        <w:t>,</w:t>
      </w:r>
      <w:r w:rsidR="001E79B1">
        <w:rPr>
          <w:rFonts w:ascii="Candara" w:hAnsi="Candara"/>
          <w:sz w:val="24"/>
          <w:szCs w:val="24"/>
        </w:rPr>
        <w:t>439</w:t>
      </w:r>
      <w:r w:rsidRPr="00B510C6" w:rsidR="00ED6208">
        <w:rPr>
          <w:rFonts w:ascii="Candara" w:hAnsi="Candara"/>
          <w:sz w:val="24"/>
          <w:szCs w:val="24"/>
        </w:rPr>
        <w:t xml:space="preserve">.00), </w:t>
      </w:r>
      <w:r w:rsidRPr="00B510C6" w:rsidR="001B5E8C">
        <w:rPr>
          <w:rFonts w:ascii="Candara" w:hAnsi="Candara"/>
          <w:sz w:val="24"/>
          <w:szCs w:val="24"/>
        </w:rPr>
        <w:t>a la fecha se ha</w:t>
      </w:r>
      <w:r w:rsidRPr="00B510C6" w:rsidR="00ED6208">
        <w:rPr>
          <w:rFonts w:ascii="Candara" w:hAnsi="Candara"/>
          <w:sz w:val="24"/>
          <w:szCs w:val="24"/>
        </w:rPr>
        <w:t xml:space="preserve"> ejecutado</w:t>
      </w:r>
      <w:r w:rsidR="001E79B1">
        <w:rPr>
          <w:rFonts w:ascii="Candara" w:hAnsi="Candara"/>
          <w:sz w:val="24"/>
          <w:szCs w:val="24"/>
        </w:rPr>
        <w:t xml:space="preserve"> la cantidad de</w:t>
      </w:r>
      <w:r w:rsidRPr="00B510C6" w:rsidR="00ED6208">
        <w:rPr>
          <w:rFonts w:ascii="Candara" w:hAnsi="Candara"/>
          <w:sz w:val="24"/>
          <w:szCs w:val="24"/>
        </w:rPr>
        <w:t xml:space="preserve"> </w:t>
      </w:r>
      <w:r w:rsidR="001E79B1">
        <w:rPr>
          <w:rFonts w:ascii="Candara" w:hAnsi="Candara"/>
          <w:sz w:val="24"/>
          <w:szCs w:val="24"/>
        </w:rPr>
        <w:t>cuatro</w:t>
      </w:r>
      <w:r w:rsidRPr="00B510C6" w:rsidR="001B5E8C">
        <w:rPr>
          <w:rFonts w:ascii="Candara" w:hAnsi="Candara"/>
          <w:sz w:val="24"/>
          <w:szCs w:val="24"/>
        </w:rPr>
        <w:t xml:space="preserve"> millones </w:t>
      </w:r>
      <w:r w:rsidR="001E79B1">
        <w:rPr>
          <w:rFonts w:ascii="Candara" w:hAnsi="Candara"/>
          <w:sz w:val="24"/>
          <w:szCs w:val="24"/>
        </w:rPr>
        <w:t xml:space="preserve">quinientos ochenta y cinco mil </w:t>
      </w:r>
      <w:r w:rsidRPr="00B510C6" w:rsidR="001B5E8C">
        <w:rPr>
          <w:rFonts w:ascii="Candara" w:hAnsi="Candara"/>
          <w:sz w:val="24"/>
          <w:szCs w:val="24"/>
        </w:rPr>
        <w:t xml:space="preserve">cuatrocientos </w:t>
      </w:r>
      <w:r w:rsidR="001E79B1">
        <w:rPr>
          <w:rFonts w:ascii="Candara" w:hAnsi="Candara"/>
          <w:sz w:val="24"/>
          <w:szCs w:val="24"/>
        </w:rPr>
        <w:t>ochenta y siete</w:t>
      </w:r>
      <w:r w:rsidRPr="00B510C6" w:rsidR="001B5E8C">
        <w:rPr>
          <w:rFonts w:ascii="Candara" w:hAnsi="Candara"/>
          <w:sz w:val="24"/>
          <w:szCs w:val="24"/>
        </w:rPr>
        <w:t xml:space="preserve"> quetzales con </w:t>
      </w:r>
      <w:r w:rsidR="001E79B1">
        <w:rPr>
          <w:rFonts w:ascii="Candara" w:hAnsi="Candara"/>
          <w:sz w:val="24"/>
          <w:szCs w:val="24"/>
        </w:rPr>
        <w:t>catorce centa</w:t>
      </w:r>
      <w:r w:rsidRPr="00B510C6" w:rsidR="001B5E8C">
        <w:rPr>
          <w:rFonts w:ascii="Candara" w:hAnsi="Candara"/>
          <w:sz w:val="24"/>
          <w:szCs w:val="24"/>
        </w:rPr>
        <w:t>vos (Q</w:t>
      </w:r>
      <w:r w:rsidR="001E79B1">
        <w:rPr>
          <w:rFonts w:ascii="Candara" w:hAnsi="Candara"/>
          <w:sz w:val="24"/>
          <w:szCs w:val="24"/>
        </w:rPr>
        <w:t>4</w:t>
      </w:r>
      <w:r w:rsidRPr="00B510C6" w:rsidR="001B5E8C">
        <w:rPr>
          <w:rFonts w:ascii="Candara" w:hAnsi="Candara"/>
          <w:sz w:val="24"/>
          <w:szCs w:val="24"/>
        </w:rPr>
        <w:t>,</w:t>
      </w:r>
      <w:r w:rsidR="001E79B1">
        <w:rPr>
          <w:rFonts w:ascii="Candara" w:hAnsi="Candara"/>
          <w:sz w:val="24"/>
          <w:szCs w:val="24"/>
        </w:rPr>
        <w:t>585</w:t>
      </w:r>
      <w:r w:rsidRPr="00B510C6" w:rsidR="001B5E8C">
        <w:rPr>
          <w:rFonts w:ascii="Candara" w:hAnsi="Candara"/>
          <w:sz w:val="24"/>
          <w:szCs w:val="24"/>
        </w:rPr>
        <w:t>,</w:t>
      </w:r>
      <w:r w:rsidR="001E79B1">
        <w:rPr>
          <w:rFonts w:ascii="Candara" w:hAnsi="Candara"/>
          <w:sz w:val="24"/>
          <w:szCs w:val="24"/>
        </w:rPr>
        <w:t>487</w:t>
      </w:r>
      <w:r w:rsidRPr="00B510C6" w:rsidR="001B5E8C">
        <w:rPr>
          <w:rFonts w:ascii="Candara" w:hAnsi="Candara"/>
          <w:sz w:val="24"/>
          <w:szCs w:val="24"/>
        </w:rPr>
        <w:t>.</w:t>
      </w:r>
      <w:r w:rsidR="001E79B1">
        <w:rPr>
          <w:rFonts w:ascii="Candara" w:hAnsi="Candara"/>
          <w:sz w:val="24"/>
          <w:szCs w:val="24"/>
        </w:rPr>
        <w:t>14</w:t>
      </w:r>
      <w:r w:rsidRPr="00B510C6" w:rsidR="001B5E8C">
        <w:rPr>
          <w:rFonts w:ascii="Candara" w:hAnsi="Candara"/>
          <w:sz w:val="24"/>
          <w:szCs w:val="24"/>
        </w:rPr>
        <w:t xml:space="preserve">) y tiene un saldo presupuestario de </w:t>
      </w:r>
      <w:r w:rsidR="002F2672">
        <w:rPr>
          <w:rFonts w:ascii="Candara" w:hAnsi="Candara"/>
          <w:sz w:val="24"/>
          <w:szCs w:val="24"/>
        </w:rPr>
        <w:t>seis</w:t>
      </w:r>
      <w:r w:rsidRPr="00B510C6" w:rsidR="001B5E8C">
        <w:rPr>
          <w:rFonts w:ascii="Candara" w:hAnsi="Candara"/>
          <w:sz w:val="24"/>
          <w:szCs w:val="24"/>
        </w:rPr>
        <w:t xml:space="preserve"> millones </w:t>
      </w:r>
      <w:r w:rsidR="002F2672">
        <w:rPr>
          <w:rFonts w:ascii="Candara" w:hAnsi="Candara"/>
          <w:sz w:val="24"/>
          <w:szCs w:val="24"/>
        </w:rPr>
        <w:t>dos</w:t>
      </w:r>
      <w:r w:rsidRPr="00B510C6" w:rsidR="001B5E8C">
        <w:rPr>
          <w:rFonts w:ascii="Candara" w:hAnsi="Candara"/>
          <w:sz w:val="24"/>
          <w:szCs w:val="24"/>
        </w:rPr>
        <w:t xml:space="preserve">cientos </w:t>
      </w:r>
      <w:r w:rsidR="002F2672">
        <w:rPr>
          <w:rFonts w:ascii="Candara" w:hAnsi="Candara"/>
          <w:sz w:val="24"/>
          <w:szCs w:val="24"/>
        </w:rPr>
        <w:t xml:space="preserve">setenta y </w:t>
      </w:r>
      <w:r w:rsidRPr="00B510C6" w:rsidR="001B5E8C">
        <w:rPr>
          <w:rFonts w:ascii="Candara" w:hAnsi="Candara"/>
          <w:sz w:val="24"/>
          <w:szCs w:val="24"/>
        </w:rPr>
        <w:t xml:space="preserve">cinco mil </w:t>
      </w:r>
      <w:r w:rsidR="002F2672">
        <w:rPr>
          <w:rFonts w:ascii="Candara" w:hAnsi="Candara"/>
          <w:sz w:val="24"/>
          <w:szCs w:val="24"/>
        </w:rPr>
        <w:t xml:space="preserve">quinientos cuarenta y siete </w:t>
      </w:r>
      <w:r w:rsidRPr="00B510C6" w:rsidR="001B5E8C">
        <w:rPr>
          <w:rFonts w:ascii="Candara" w:hAnsi="Candara"/>
          <w:sz w:val="24"/>
          <w:szCs w:val="24"/>
        </w:rPr>
        <w:t>quetzales con c</w:t>
      </w:r>
      <w:r w:rsidR="002F2672">
        <w:rPr>
          <w:rFonts w:ascii="Candara" w:hAnsi="Candara"/>
          <w:sz w:val="24"/>
          <w:szCs w:val="24"/>
        </w:rPr>
        <w:t xml:space="preserve">uarenta y tres </w:t>
      </w:r>
      <w:r w:rsidRPr="00B510C6" w:rsidR="001B5E8C">
        <w:rPr>
          <w:rFonts w:ascii="Candara" w:hAnsi="Candara"/>
          <w:sz w:val="24"/>
          <w:szCs w:val="24"/>
        </w:rPr>
        <w:t>centavos (Q.</w:t>
      </w:r>
      <w:r w:rsidR="002F2672">
        <w:rPr>
          <w:rFonts w:ascii="Candara" w:hAnsi="Candara"/>
          <w:sz w:val="24"/>
          <w:szCs w:val="24"/>
        </w:rPr>
        <w:t>6</w:t>
      </w:r>
      <w:r w:rsidRPr="00B510C6" w:rsidR="001B5E8C">
        <w:rPr>
          <w:rFonts w:ascii="Candara" w:hAnsi="Candara"/>
          <w:sz w:val="24"/>
          <w:szCs w:val="24"/>
        </w:rPr>
        <w:t>,</w:t>
      </w:r>
      <w:r w:rsidR="002F2672">
        <w:rPr>
          <w:rFonts w:ascii="Candara" w:hAnsi="Candara"/>
          <w:sz w:val="24"/>
          <w:szCs w:val="24"/>
        </w:rPr>
        <w:t>275</w:t>
      </w:r>
      <w:r w:rsidRPr="00B510C6" w:rsidR="001B5E8C">
        <w:rPr>
          <w:rFonts w:ascii="Candara" w:hAnsi="Candara"/>
          <w:sz w:val="24"/>
          <w:szCs w:val="24"/>
        </w:rPr>
        <w:t>,</w:t>
      </w:r>
      <w:r w:rsidR="002F2672">
        <w:rPr>
          <w:rFonts w:ascii="Candara" w:hAnsi="Candara"/>
          <w:sz w:val="24"/>
          <w:szCs w:val="24"/>
        </w:rPr>
        <w:t>547</w:t>
      </w:r>
      <w:r w:rsidRPr="00B510C6" w:rsidR="001B5E8C">
        <w:rPr>
          <w:rFonts w:ascii="Candara" w:hAnsi="Candara"/>
          <w:sz w:val="24"/>
          <w:szCs w:val="24"/>
        </w:rPr>
        <w:t>.</w:t>
      </w:r>
      <w:r w:rsidR="002F2672">
        <w:rPr>
          <w:rFonts w:ascii="Candara" w:hAnsi="Candara"/>
          <w:sz w:val="24"/>
          <w:szCs w:val="24"/>
        </w:rPr>
        <w:t>43</w:t>
      </w:r>
      <w:r w:rsidRPr="00B510C6" w:rsidR="001B5E8C">
        <w:rPr>
          <w:rFonts w:ascii="Candara" w:hAnsi="Candara"/>
          <w:sz w:val="24"/>
          <w:szCs w:val="24"/>
        </w:rPr>
        <w:t>).</w:t>
      </w:r>
    </w:p>
    <w:p w:rsidR="003E2793" w:rsidRPr="00B510C6" w:rsidP="003E2793" w14:paraId="14661EE0" w14:textId="77777777">
      <w:pPr>
        <w:pStyle w:val="NoSpacing"/>
        <w:ind w:left="720"/>
        <w:jc w:val="both"/>
        <w:rPr>
          <w:rFonts w:ascii="Candara" w:hAnsi="Candara"/>
          <w:sz w:val="24"/>
          <w:szCs w:val="24"/>
        </w:rPr>
      </w:pPr>
    </w:p>
    <w:p w:rsidR="00C40EFF" w:rsidRPr="00B510C6" w:rsidP="00FE6173" w14:paraId="46F8731C" w14:textId="77777777">
      <w:pPr>
        <w:pStyle w:val="NoSpacing"/>
        <w:numPr>
          <w:ilvl w:val="0"/>
          <w:numId w:val="11"/>
        </w:numPr>
        <w:jc w:val="both"/>
        <w:rPr>
          <w:rFonts w:ascii="Candara" w:hAnsi="Candara"/>
          <w:sz w:val="24"/>
          <w:szCs w:val="24"/>
        </w:rPr>
      </w:pPr>
      <w:r w:rsidRPr="00B510C6">
        <w:rPr>
          <w:rFonts w:ascii="Candara" w:hAnsi="Candara"/>
          <w:sz w:val="24"/>
          <w:szCs w:val="24"/>
        </w:rPr>
        <w:t xml:space="preserve">050000 “Asuntos económicos” </w:t>
      </w:r>
      <w:r w:rsidRPr="00B510C6" w:rsidR="00B0227F">
        <w:rPr>
          <w:rFonts w:ascii="Candara" w:hAnsi="Candara"/>
          <w:sz w:val="24"/>
          <w:szCs w:val="24"/>
        </w:rPr>
        <w:t>el</w:t>
      </w:r>
      <w:r w:rsidRPr="00B510C6">
        <w:rPr>
          <w:rFonts w:ascii="Candara" w:hAnsi="Candara"/>
          <w:sz w:val="24"/>
          <w:szCs w:val="24"/>
        </w:rPr>
        <w:t xml:space="preserve"> presupuest</w:t>
      </w:r>
      <w:r w:rsidRPr="00B510C6" w:rsidR="00B0227F">
        <w:rPr>
          <w:rFonts w:ascii="Candara" w:hAnsi="Candara"/>
          <w:sz w:val="24"/>
          <w:szCs w:val="24"/>
        </w:rPr>
        <w:t>o</w:t>
      </w:r>
      <w:r w:rsidRPr="00B510C6">
        <w:rPr>
          <w:rFonts w:ascii="Candara" w:hAnsi="Candara"/>
          <w:sz w:val="24"/>
          <w:szCs w:val="24"/>
        </w:rPr>
        <w:t xml:space="preserve"> que se clasifica en esta finalidad son </w:t>
      </w:r>
      <w:r w:rsidRPr="00B510C6" w:rsidR="00B0227F">
        <w:rPr>
          <w:rFonts w:ascii="Candara" w:hAnsi="Candara"/>
          <w:sz w:val="24"/>
          <w:szCs w:val="24"/>
        </w:rPr>
        <w:t xml:space="preserve">los destinados a la producción de bienes y servicios relacionados a las direcciones de: General de Trabajo, Previsión Social, Empleo e Inspección General de Trabajo, que son las que accionan y velan porque se cumpla la normativa laboral en el país.  En el mes de enero se le asignó a esta finalidad la </w:t>
      </w:r>
      <w:r w:rsidRPr="00B510C6" w:rsidR="00B0227F">
        <w:rPr>
          <w:rFonts w:ascii="Candara" w:hAnsi="Candara"/>
          <w:sz w:val="24"/>
          <w:szCs w:val="24"/>
        </w:rPr>
        <w:t>cantidad de ciento cuarenta y siete mil</w:t>
      </w:r>
      <w:r w:rsidR="00024DB8">
        <w:rPr>
          <w:rFonts w:ascii="Candara" w:hAnsi="Candara"/>
          <w:sz w:val="24"/>
          <w:szCs w:val="24"/>
        </w:rPr>
        <w:t>lones</w:t>
      </w:r>
      <w:r w:rsidRPr="00B510C6" w:rsidR="00B0227F">
        <w:rPr>
          <w:rFonts w:ascii="Candara" w:hAnsi="Candara"/>
          <w:sz w:val="24"/>
          <w:szCs w:val="24"/>
        </w:rPr>
        <w:t xml:space="preserve"> cuatrocientos noventa y dos mil setecientos setenta y cinco quetzales exactos (Q147,492,775.00), se incrementó y el monto vigente es de ciento cuarenta y nueve mil</w:t>
      </w:r>
      <w:r w:rsidR="00024DB8">
        <w:rPr>
          <w:rFonts w:ascii="Candara" w:hAnsi="Candara"/>
          <w:sz w:val="24"/>
          <w:szCs w:val="24"/>
        </w:rPr>
        <w:t>lones setecientos doce</w:t>
      </w:r>
      <w:r w:rsidRPr="00B510C6" w:rsidR="00B0227F">
        <w:rPr>
          <w:rFonts w:ascii="Candara" w:hAnsi="Candara"/>
          <w:sz w:val="24"/>
          <w:szCs w:val="24"/>
        </w:rPr>
        <w:t xml:space="preserve">  mil </w:t>
      </w:r>
      <w:r w:rsidR="00024DB8">
        <w:rPr>
          <w:rFonts w:ascii="Candara" w:hAnsi="Candara"/>
          <w:sz w:val="24"/>
          <w:szCs w:val="24"/>
        </w:rPr>
        <w:t>quinientos cuatro</w:t>
      </w:r>
      <w:r w:rsidRPr="00B510C6" w:rsidR="00B0227F">
        <w:rPr>
          <w:rFonts w:ascii="Candara" w:hAnsi="Candara"/>
          <w:sz w:val="24"/>
          <w:szCs w:val="24"/>
        </w:rPr>
        <w:t xml:space="preserve"> quetzal</w:t>
      </w:r>
      <w:r w:rsidR="00024DB8">
        <w:rPr>
          <w:rFonts w:ascii="Candara" w:hAnsi="Candara"/>
          <w:sz w:val="24"/>
          <w:szCs w:val="24"/>
        </w:rPr>
        <w:t>es</w:t>
      </w:r>
      <w:r w:rsidRPr="00B510C6" w:rsidR="00B0227F">
        <w:rPr>
          <w:rFonts w:ascii="Candara" w:hAnsi="Candara"/>
          <w:sz w:val="24"/>
          <w:szCs w:val="24"/>
        </w:rPr>
        <w:t xml:space="preserve"> exactos (Q149,</w:t>
      </w:r>
      <w:r w:rsidR="00024DB8">
        <w:rPr>
          <w:rFonts w:ascii="Candara" w:hAnsi="Candara"/>
          <w:sz w:val="24"/>
          <w:szCs w:val="24"/>
        </w:rPr>
        <w:t>712</w:t>
      </w:r>
      <w:r w:rsidRPr="00B510C6" w:rsidR="00B0227F">
        <w:rPr>
          <w:rFonts w:ascii="Candara" w:hAnsi="Candara"/>
          <w:sz w:val="24"/>
          <w:szCs w:val="24"/>
        </w:rPr>
        <w:t>,</w:t>
      </w:r>
      <w:r w:rsidR="00024DB8">
        <w:rPr>
          <w:rFonts w:ascii="Candara" w:hAnsi="Candara"/>
          <w:sz w:val="24"/>
          <w:szCs w:val="24"/>
        </w:rPr>
        <w:t>504</w:t>
      </w:r>
      <w:r w:rsidRPr="00B510C6" w:rsidR="00B0227F">
        <w:rPr>
          <w:rFonts w:ascii="Candara" w:hAnsi="Candara"/>
          <w:sz w:val="24"/>
          <w:szCs w:val="24"/>
        </w:rPr>
        <w:t>.00), de lo cual se ha ejecutado cuarenta</w:t>
      </w:r>
      <w:r w:rsidR="00024DB8">
        <w:rPr>
          <w:rFonts w:ascii="Candara" w:hAnsi="Candara"/>
          <w:sz w:val="24"/>
          <w:szCs w:val="24"/>
        </w:rPr>
        <w:t xml:space="preserve"> y cuatro</w:t>
      </w:r>
      <w:r w:rsidRPr="00B510C6" w:rsidR="00B0227F">
        <w:rPr>
          <w:rFonts w:ascii="Candara" w:hAnsi="Candara"/>
          <w:sz w:val="24"/>
          <w:szCs w:val="24"/>
        </w:rPr>
        <w:t xml:space="preserve"> millones quinientos </w:t>
      </w:r>
      <w:r w:rsidR="00024DB8">
        <w:rPr>
          <w:rFonts w:ascii="Candara" w:hAnsi="Candara"/>
          <w:sz w:val="24"/>
          <w:szCs w:val="24"/>
        </w:rPr>
        <w:t xml:space="preserve">treinta </w:t>
      </w:r>
      <w:r w:rsidRPr="00B510C6" w:rsidR="00B0227F">
        <w:rPr>
          <w:rFonts w:ascii="Candara" w:hAnsi="Candara"/>
          <w:sz w:val="24"/>
          <w:szCs w:val="24"/>
        </w:rPr>
        <w:t xml:space="preserve">mil </w:t>
      </w:r>
      <w:r w:rsidR="00024DB8">
        <w:rPr>
          <w:rFonts w:ascii="Candara" w:hAnsi="Candara"/>
          <w:sz w:val="24"/>
          <w:szCs w:val="24"/>
        </w:rPr>
        <w:t>cuatro</w:t>
      </w:r>
      <w:r w:rsidRPr="00B510C6" w:rsidR="00B0227F">
        <w:rPr>
          <w:rFonts w:ascii="Candara" w:hAnsi="Candara"/>
          <w:sz w:val="24"/>
          <w:szCs w:val="24"/>
        </w:rPr>
        <w:t>cientos</w:t>
      </w:r>
      <w:r w:rsidR="00024DB8">
        <w:rPr>
          <w:rFonts w:ascii="Candara" w:hAnsi="Candara"/>
          <w:sz w:val="24"/>
          <w:szCs w:val="24"/>
        </w:rPr>
        <w:t xml:space="preserve"> sesenta y dos </w:t>
      </w:r>
      <w:r w:rsidRPr="00B510C6" w:rsidR="00B0227F">
        <w:rPr>
          <w:rFonts w:ascii="Candara" w:hAnsi="Candara"/>
          <w:sz w:val="24"/>
          <w:szCs w:val="24"/>
        </w:rPr>
        <w:t xml:space="preserve">quetzales con </w:t>
      </w:r>
      <w:r w:rsidR="00024DB8">
        <w:rPr>
          <w:rFonts w:ascii="Candara" w:hAnsi="Candara"/>
          <w:sz w:val="24"/>
          <w:szCs w:val="24"/>
        </w:rPr>
        <w:t xml:space="preserve">setenta y cinco </w:t>
      </w:r>
      <w:r w:rsidRPr="00B510C6" w:rsidR="00B0227F">
        <w:rPr>
          <w:rFonts w:ascii="Candara" w:hAnsi="Candara"/>
          <w:sz w:val="24"/>
          <w:szCs w:val="24"/>
        </w:rPr>
        <w:t>centavos (Q4</w:t>
      </w:r>
      <w:r w:rsidR="00031FC7">
        <w:rPr>
          <w:rFonts w:ascii="Candara" w:hAnsi="Candara"/>
          <w:sz w:val="24"/>
          <w:szCs w:val="24"/>
        </w:rPr>
        <w:t>4</w:t>
      </w:r>
      <w:r w:rsidRPr="00B510C6" w:rsidR="00B0227F">
        <w:rPr>
          <w:rFonts w:ascii="Candara" w:hAnsi="Candara"/>
          <w:sz w:val="24"/>
          <w:szCs w:val="24"/>
        </w:rPr>
        <w:t>,</w:t>
      </w:r>
      <w:r w:rsidR="00031FC7">
        <w:rPr>
          <w:rFonts w:ascii="Candara" w:hAnsi="Candara"/>
          <w:sz w:val="24"/>
          <w:szCs w:val="24"/>
        </w:rPr>
        <w:t>530</w:t>
      </w:r>
      <w:r w:rsidRPr="00B510C6" w:rsidR="00B0227F">
        <w:rPr>
          <w:rFonts w:ascii="Candara" w:hAnsi="Candara"/>
          <w:sz w:val="24"/>
          <w:szCs w:val="24"/>
        </w:rPr>
        <w:t>,</w:t>
      </w:r>
      <w:r w:rsidR="00031FC7">
        <w:rPr>
          <w:rFonts w:ascii="Candara" w:hAnsi="Candara"/>
          <w:sz w:val="24"/>
          <w:szCs w:val="24"/>
        </w:rPr>
        <w:t>462</w:t>
      </w:r>
      <w:r w:rsidRPr="00B510C6" w:rsidR="00B0227F">
        <w:rPr>
          <w:rFonts w:ascii="Candara" w:hAnsi="Candara"/>
          <w:sz w:val="24"/>
          <w:szCs w:val="24"/>
        </w:rPr>
        <w:t>.</w:t>
      </w:r>
      <w:r w:rsidR="00031FC7">
        <w:rPr>
          <w:rFonts w:ascii="Candara" w:hAnsi="Candara"/>
          <w:sz w:val="24"/>
          <w:szCs w:val="24"/>
        </w:rPr>
        <w:t>75</w:t>
      </w:r>
      <w:r w:rsidRPr="00B510C6" w:rsidR="00B0227F">
        <w:rPr>
          <w:rFonts w:ascii="Candara" w:hAnsi="Candara"/>
          <w:sz w:val="24"/>
          <w:szCs w:val="24"/>
        </w:rPr>
        <w:t xml:space="preserve">) y cuenta con un saldo de </w:t>
      </w:r>
      <w:r w:rsidR="00031FC7">
        <w:rPr>
          <w:rFonts w:ascii="Candara" w:hAnsi="Candara"/>
          <w:sz w:val="24"/>
          <w:szCs w:val="24"/>
        </w:rPr>
        <w:t xml:space="preserve">sesenta y cuatro </w:t>
      </w:r>
      <w:r w:rsidRPr="00B510C6" w:rsidR="00B0227F">
        <w:rPr>
          <w:rFonts w:ascii="Candara" w:hAnsi="Candara"/>
          <w:sz w:val="24"/>
          <w:szCs w:val="24"/>
        </w:rPr>
        <w:t xml:space="preserve">millones quinientos </w:t>
      </w:r>
      <w:r w:rsidR="00031FC7">
        <w:rPr>
          <w:rFonts w:ascii="Candara" w:hAnsi="Candara"/>
          <w:sz w:val="24"/>
          <w:szCs w:val="24"/>
        </w:rPr>
        <w:t xml:space="preserve">noventa y siete </w:t>
      </w:r>
      <w:r w:rsidRPr="00B510C6" w:rsidR="00B0227F">
        <w:rPr>
          <w:rFonts w:ascii="Candara" w:hAnsi="Candara"/>
          <w:sz w:val="24"/>
          <w:szCs w:val="24"/>
        </w:rPr>
        <w:t>mil c</w:t>
      </w:r>
      <w:r w:rsidR="00031FC7">
        <w:rPr>
          <w:rFonts w:ascii="Candara" w:hAnsi="Candara"/>
          <w:sz w:val="24"/>
          <w:szCs w:val="24"/>
        </w:rPr>
        <w:t xml:space="preserve">uatrocientos quince </w:t>
      </w:r>
      <w:r w:rsidRPr="00B510C6" w:rsidR="00B0227F">
        <w:rPr>
          <w:rFonts w:ascii="Candara" w:hAnsi="Candara"/>
          <w:sz w:val="24"/>
          <w:szCs w:val="24"/>
        </w:rPr>
        <w:t xml:space="preserve">quetzales con </w:t>
      </w:r>
      <w:r w:rsidR="00031FC7">
        <w:rPr>
          <w:rFonts w:ascii="Candara" w:hAnsi="Candara"/>
          <w:sz w:val="24"/>
          <w:szCs w:val="24"/>
        </w:rPr>
        <w:t>trece centavos</w:t>
      </w:r>
      <w:r w:rsidRPr="00B510C6" w:rsidR="00B0227F">
        <w:rPr>
          <w:rFonts w:ascii="Candara" w:hAnsi="Candara"/>
          <w:sz w:val="24"/>
          <w:szCs w:val="24"/>
        </w:rPr>
        <w:t xml:space="preserve"> (Q.</w:t>
      </w:r>
      <w:r w:rsidR="00720FA7">
        <w:rPr>
          <w:rFonts w:ascii="Candara" w:hAnsi="Candara"/>
          <w:sz w:val="24"/>
          <w:szCs w:val="24"/>
        </w:rPr>
        <w:t>64</w:t>
      </w:r>
      <w:r w:rsidRPr="00B510C6" w:rsidR="00B0227F">
        <w:rPr>
          <w:rFonts w:ascii="Candara" w:hAnsi="Candara"/>
          <w:sz w:val="24"/>
          <w:szCs w:val="24"/>
        </w:rPr>
        <w:t>,</w:t>
      </w:r>
      <w:r w:rsidR="00720FA7">
        <w:rPr>
          <w:rFonts w:ascii="Candara" w:hAnsi="Candara"/>
          <w:sz w:val="24"/>
          <w:szCs w:val="24"/>
        </w:rPr>
        <w:t>597</w:t>
      </w:r>
      <w:r w:rsidRPr="00B510C6" w:rsidR="00B0227F">
        <w:rPr>
          <w:rFonts w:ascii="Candara" w:hAnsi="Candara"/>
          <w:sz w:val="24"/>
          <w:szCs w:val="24"/>
        </w:rPr>
        <w:t>,</w:t>
      </w:r>
      <w:r w:rsidR="00720FA7">
        <w:rPr>
          <w:rFonts w:ascii="Candara" w:hAnsi="Candara"/>
          <w:sz w:val="24"/>
          <w:szCs w:val="24"/>
        </w:rPr>
        <w:t>415</w:t>
      </w:r>
      <w:r w:rsidRPr="00B510C6" w:rsidR="00B0227F">
        <w:rPr>
          <w:rFonts w:ascii="Candara" w:hAnsi="Candara"/>
          <w:sz w:val="24"/>
          <w:szCs w:val="24"/>
        </w:rPr>
        <w:t>.</w:t>
      </w:r>
      <w:r w:rsidR="00720FA7">
        <w:rPr>
          <w:rFonts w:ascii="Candara" w:hAnsi="Candara"/>
          <w:sz w:val="24"/>
          <w:szCs w:val="24"/>
        </w:rPr>
        <w:t>13</w:t>
      </w:r>
      <w:r w:rsidRPr="00B510C6" w:rsidR="00B0227F">
        <w:rPr>
          <w:rFonts w:ascii="Candara" w:hAnsi="Candara"/>
          <w:sz w:val="24"/>
          <w:szCs w:val="24"/>
        </w:rPr>
        <w:t>).</w:t>
      </w:r>
    </w:p>
    <w:p w:rsidR="004C3EB6" w:rsidRPr="00B510C6" w:rsidP="004C3EB6" w14:paraId="4464D27D" w14:textId="77777777">
      <w:pPr>
        <w:pStyle w:val="NoSpacing"/>
        <w:ind w:left="720"/>
        <w:jc w:val="both"/>
        <w:rPr>
          <w:rFonts w:ascii="Candara" w:hAnsi="Candara"/>
          <w:sz w:val="24"/>
          <w:szCs w:val="24"/>
        </w:rPr>
      </w:pPr>
    </w:p>
    <w:p w:rsidR="00D8707C" w:rsidRPr="00B510C6" w:rsidP="004C3EB6" w14:paraId="6AEBE3AB" w14:textId="77777777">
      <w:pPr>
        <w:pStyle w:val="NoSpacing"/>
        <w:ind w:left="720"/>
        <w:jc w:val="both"/>
        <w:rPr>
          <w:rFonts w:ascii="Candara" w:hAnsi="Candara"/>
          <w:sz w:val="24"/>
          <w:szCs w:val="24"/>
        </w:rPr>
      </w:pPr>
    </w:p>
    <w:p w:rsidR="00B0227F" w:rsidRPr="00B510C6" w:rsidP="00FE6173" w14:paraId="768A044A" w14:textId="77777777">
      <w:pPr>
        <w:pStyle w:val="NoSpacing"/>
        <w:numPr>
          <w:ilvl w:val="0"/>
          <w:numId w:val="11"/>
        </w:numPr>
        <w:jc w:val="both"/>
        <w:rPr>
          <w:rFonts w:ascii="Candara" w:hAnsi="Candara"/>
          <w:sz w:val="24"/>
          <w:szCs w:val="24"/>
        </w:rPr>
      </w:pPr>
      <w:r w:rsidRPr="00B510C6">
        <w:rPr>
          <w:rFonts w:ascii="Candara" w:hAnsi="Candara"/>
          <w:sz w:val="24"/>
          <w:szCs w:val="24"/>
        </w:rPr>
        <w:t>090000</w:t>
      </w:r>
      <w:r w:rsidRPr="00B510C6" w:rsidR="004C3EB6">
        <w:rPr>
          <w:rFonts w:ascii="Candara" w:hAnsi="Candara"/>
          <w:sz w:val="24"/>
          <w:szCs w:val="24"/>
        </w:rPr>
        <w:t xml:space="preserve"> “Actividades deportivas, recreativas, cultura y religión”, en esta finalidad se presupuestan los fondos de la Dirección de Recreación que tiene el objeto de brindar atención y servicio en los distintos centros recreativos y vacacionales a trabajadores del Estado.  El monto del presupuesto asignado </w:t>
      </w:r>
      <w:r w:rsidR="005F4EFE">
        <w:rPr>
          <w:rFonts w:ascii="Candara" w:hAnsi="Candara"/>
          <w:sz w:val="24"/>
          <w:szCs w:val="24"/>
        </w:rPr>
        <w:t>es de</w:t>
      </w:r>
      <w:r w:rsidRPr="00B510C6" w:rsidR="004C3EB6">
        <w:rPr>
          <w:rFonts w:ascii="Candara" w:hAnsi="Candara"/>
          <w:sz w:val="24"/>
          <w:szCs w:val="24"/>
        </w:rPr>
        <w:t xml:space="preserve"> noventa y un millones ochocientos cincuenta y cinco </w:t>
      </w:r>
      <w:r w:rsidRPr="00B510C6" w:rsidR="009F157F">
        <w:rPr>
          <w:rFonts w:ascii="Candara" w:hAnsi="Candara"/>
          <w:sz w:val="24"/>
          <w:szCs w:val="24"/>
        </w:rPr>
        <w:t>mil quetzales</w:t>
      </w:r>
      <w:r w:rsidRPr="00B510C6" w:rsidR="004C3EB6">
        <w:rPr>
          <w:rFonts w:ascii="Candara" w:hAnsi="Candara"/>
          <w:sz w:val="24"/>
          <w:szCs w:val="24"/>
        </w:rPr>
        <w:t xml:space="preserve"> exactos (Q91,855,000.00),</w:t>
      </w:r>
      <w:r w:rsidR="005F4EFE">
        <w:rPr>
          <w:rFonts w:ascii="Candara" w:hAnsi="Candara"/>
          <w:sz w:val="24"/>
          <w:szCs w:val="24"/>
        </w:rPr>
        <w:t xml:space="preserve"> en el segundo cuatrimestre se realizó una disminución por lo que el</w:t>
      </w:r>
      <w:r w:rsidRPr="00B510C6" w:rsidR="005F4EFE">
        <w:rPr>
          <w:rFonts w:ascii="Candara" w:hAnsi="Candara"/>
          <w:sz w:val="24"/>
          <w:szCs w:val="24"/>
        </w:rPr>
        <w:t xml:space="preserve"> presupuesto vigente al 3</w:t>
      </w:r>
      <w:r w:rsidR="005F4EFE">
        <w:rPr>
          <w:rFonts w:ascii="Candara" w:hAnsi="Candara"/>
          <w:sz w:val="24"/>
          <w:szCs w:val="24"/>
        </w:rPr>
        <w:t>1</w:t>
      </w:r>
      <w:r w:rsidRPr="00B510C6" w:rsidR="005F4EFE">
        <w:rPr>
          <w:rFonts w:ascii="Candara" w:hAnsi="Candara"/>
          <w:sz w:val="24"/>
          <w:szCs w:val="24"/>
        </w:rPr>
        <w:t xml:space="preserve"> de a</w:t>
      </w:r>
      <w:r w:rsidR="005F4EFE">
        <w:rPr>
          <w:rFonts w:ascii="Candara" w:hAnsi="Candara"/>
          <w:sz w:val="24"/>
          <w:szCs w:val="24"/>
        </w:rPr>
        <w:t>gosto</w:t>
      </w:r>
      <w:r w:rsidRPr="00B510C6" w:rsidR="005F4EFE">
        <w:rPr>
          <w:rFonts w:ascii="Candara" w:hAnsi="Candara"/>
          <w:sz w:val="24"/>
          <w:szCs w:val="24"/>
        </w:rPr>
        <w:t xml:space="preserve"> es de</w:t>
      </w:r>
      <w:r w:rsidR="005F4EFE">
        <w:rPr>
          <w:rFonts w:ascii="Candara" w:hAnsi="Candara"/>
          <w:sz w:val="24"/>
          <w:szCs w:val="24"/>
        </w:rPr>
        <w:t xml:space="preserve"> </w:t>
      </w:r>
      <w:r w:rsidRPr="00B510C6" w:rsidR="005F4EFE">
        <w:rPr>
          <w:rFonts w:ascii="Candara" w:hAnsi="Candara"/>
          <w:sz w:val="24"/>
          <w:szCs w:val="24"/>
        </w:rPr>
        <w:t xml:space="preserve">noventa millones </w:t>
      </w:r>
      <w:r w:rsidR="005F4EFE">
        <w:rPr>
          <w:rFonts w:ascii="Candara" w:hAnsi="Candara"/>
          <w:sz w:val="24"/>
          <w:szCs w:val="24"/>
        </w:rPr>
        <w:t>sete</w:t>
      </w:r>
      <w:r w:rsidRPr="00B510C6" w:rsidR="005F4EFE">
        <w:rPr>
          <w:rFonts w:ascii="Candara" w:hAnsi="Candara"/>
          <w:sz w:val="24"/>
          <w:szCs w:val="24"/>
        </w:rPr>
        <w:t xml:space="preserve">cientos </w:t>
      </w:r>
      <w:r w:rsidR="005F4EFE">
        <w:rPr>
          <w:rFonts w:ascii="Candara" w:hAnsi="Candara"/>
          <w:sz w:val="24"/>
          <w:szCs w:val="24"/>
        </w:rPr>
        <w:t xml:space="preserve">veintitrés </w:t>
      </w:r>
      <w:r w:rsidRPr="00B510C6" w:rsidR="005F4EFE">
        <w:rPr>
          <w:rFonts w:ascii="Candara" w:hAnsi="Candara"/>
          <w:sz w:val="24"/>
          <w:szCs w:val="24"/>
        </w:rPr>
        <w:t>mil</w:t>
      </w:r>
      <w:r w:rsidR="005F4EFE">
        <w:rPr>
          <w:rFonts w:ascii="Candara" w:hAnsi="Candara"/>
          <w:sz w:val="24"/>
          <w:szCs w:val="24"/>
        </w:rPr>
        <w:t xml:space="preserve"> cincuenta y siete </w:t>
      </w:r>
      <w:r w:rsidRPr="00B510C6" w:rsidR="005F4EFE">
        <w:rPr>
          <w:rFonts w:ascii="Candara" w:hAnsi="Candara"/>
          <w:sz w:val="24"/>
          <w:szCs w:val="24"/>
        </w:rPr>
        <w:t>quetzales exactos</w:t>
      </w:r>
      <w:r w:rsidR="005F4EFE">
        <w:rPr>
          <w:rFonts w:ascii="Candara" w:hAnsi="Candara"/>
          <w:sz w:val="24"/>
          <w:szCs w:val="24"/>
        </w:rPr>
        <w:t xml:space="preserve">. Se ha ejecutado un monto de trece millones ciento cuatro mil novecientos ochenta y nueve </w:t>
      </w:r>
      <w:r w:rsidRPr="00B510C6" w:rsidR="004C3EB6">
        <w:rPr>
          <w:rFonts w:ascii="Candara" w:hAnsi="Candara"/>
          <w:sz w:val="24"/>
          <w:szCs w:val="24"/>
        </w:rPr>
        <w:t xml:space="preserve">quetzales </w:t>
      </w:r>
      <w:r w:rsidR="005F4EFE">
        <w:rPr>
          <w:rFonts w:ascii="Candara" w:hAnsi="Candara"/>
          <w:sz w:val="24"/>
          <w:szCs w:val="24"/>
        </w:rPr>
        <w:t>con quince</w:t>
      </w:r>
      <w:r w:rsidRPr="00B510C6" w:rsidR="004C3EB6">
        <w:rPr>
          <w:rFonts w:ascii="Candara" w:hAnsi="Candara"/>
          <w:sz w:val="24"/>
          <w:szCs w:val="24"/>
        </w:rPr>
        <w:t xml:space="preserve"> centavos (Q</w:t>
      </w:r>
      <w:r w:rsidR="005F4EFE">
        <w:rPr>
          <w:rFonts w:ascii="Candara" w:hAnsi="Candara"/>
          <w:sz w:val="24"/>
          <w:szCs w:val="24"/>
        </w:rPr>
        <w:t>13</w:t>
      </w:r>
      <w:r w:rsidRPr="00B510C6" w:rsidR="004C3EB6">
        <w:rPr>
          <w:rFonts w:ascii="Candara" w:hAnsi="Candara"/>
          <w:sz w:val="24"/>
          <w:szCs w:val="24"/>
        </w:rPr>
        <w:t>,</w:t>
      </w:r>
      <w:r w:rsidR="005F4EFE">
        <w:rPr>
          <w:rFonts w:ascii="Candara" w:hAnsi="Candara"/>
          <w:sz w:val="24"/>
          <w:szCs w:val="24"/>
        </w:rPr>
        <w:t>104</w:t>
      </w:r>
      <w:r w:rsidRPr="00B510C6" w:rsidR="004C3EB6">
        <w:rPr>
          <w:rFonts w:ascii="Candara" w:hAnsi="Candara"/>
          <w:sz w:val="24"/>
          <w:szCs w:val="24"/>
        </w:rPr>
        <w:t>,</w:t>
      </w:r>
      <w:r w:rsidR="005F4EFE">
        <w:rPr>
          <w:rFonts w:ascii="Candara" w:hAnsi="Candara"/>
          <w:sz w:val="24"/>
          <w:szCs w:val="24"/>
        </w:rPr>
        <w:t>989</w:t>
      </w:r>
      <w:r w:rsidRPr="00B510C6" w:rsidR="004C3EB6">
        <w:rPr>
          <w:rFonts w:ascii="Candara" w:hAnsi="Candara"/>
          <w:sz w:val="24"/>
          <w:szCs w:val="24"/>
        </w:rPr>
        <w:t>.</w:t>
      </w:r>
      <w:r w:rsidR="005F4EFE">
        <w:rPr>
          <w:rFonts w:ascii="Candara" w:hAnsi="Candara"/>
          <w:sz w:val="24"/>
          <w:szCs w:val="24"/>
        </w:rPr>
        <w:t>15</w:t>
      </w:r>
      <w:r w:rsidRPr="00B510C6" w:rsidR="004C3EB6">
        <w:rPr>
          <w:rFonts w:ascii="Candara" w:hAnsi="Candara"/>
          <w:sz w:val="24"/>
          <w:szCs w:val="24"/>
        </w:rPr>
        <w:t xml:space="preserve">), por lo que cuenta con un saldo presupuestario de </w:t>
      </w:r>
      <w:r w:rsidR="005F4EFE">
        <w:rPr>
          <w:rFonts w:ascii="Candara" w:hAnsi="Candara"/>
          <w:sz w:val="24"/>
          <w:szCs w:val="24"/>
        </w:rPr>
        <w:t xml:space="preserve">sesenta y ocho </w:t>
      </w:r>
      <w:r w:rsidRPr="00B510C6" w:rsidR="004C3EB6">
        <w:rPr>
          <w:rFonts w:ascii="Candara" w:hAnsi="Candara"/>
          <w:sz w:val="24"/>
          <w:szCs w:val="24"/>
        </w:rPr>
        <w:t xml:space="preserve">millones </w:t>
      </w:r>
      <w:r w:rsidR="005F4EFE">
        <w:rPr>
          <w:rFonts w:ascii="Candara" w:hAnsi="Candara"/>
          <w:sz w:val="24"/>
          <w:szCs w:val="24"/>
        </w:rPr>
        <w:t>tres</w:t>
      </w:r>
      <w:r w:rsidRPr="00B510C6" w:rsidR="004C3EB6">
        <w:rPr>
          <w:rFonts w:ascii="Candara" w:hAnsi="Candara"/>
          <w:sz w:val="24"/>
          <w:szCs w:val="24"/>
        </w:rPr>
        <w:t xml:space="preserve">cientos </w:t>
      </w:r>
      <w:r w:rsidR="007F6734">
        <w:rPr>
          <w:rFonts w:ascii="Candara" w:hAnsi="Candara"/>
          <w:sz w:val="24"/>
          <w:szCs w:val="24"/>
        </w:rPr>
        <w:t xml:space="preserve">sesenta y ocho mil veinte </w:t>
      </w:r>
      <w:r w:rsidRPr="00B510C6" w:rsidR="004C3EB6">
        <w:rPr>
          <w:rFonts w:ascii="Candara" w:hAnsi="Candara"/>
          <w:sz w:val="24"/>
          <w:szCs w:val="24"/>
        </w:rPr>
        <w:t xml:space="preserve">quetzales con </w:t>
      </w:r>
      <w:r w:rsidR="007F6734">
        <w:rPr>
          <w:rFonts w:ascii="Candara" w:hAnsi="Candara"/>
          <w:sz w:val="24"/>
          <w:szCs w:val="24"/>
        </w:rPr>
        <w:t xml:space="preserve">sesenta y cinco </w:t>
      </w:r>
      <w:r w:rsidRPr="00B510C6" w:rsidR="004C3EB6">
        <w:rPr>
          <w:rFonts w:ascii="Candara" w:hAnsi="Candara"/>
          <w:sz w:val="24"/>
          <w:szCs w:val="24"/>
        </w:rPr>
        <w:t>centavos (Q</w:t>
      </w:r>
      <w:r w:rsidR="007F6734">
        <w:rPr>
          <w:rFonts w:ascii="Candara" w:hAnsi="Candara"/>
          <w:sz w:val="24"/>
          <w:szCs w:val="24"/>
        </w:rPr>
        <w:t>68</w:t>
      </w:r>
      <w:r w:rsidRPr="00B510C6" w:rsidR="004C3EB6">
        <w:rPr>
          <w:rFonts w:ascii="Candara" w:hAnsi="Candara"/>
          <w:sz w:val="24"/>
          <w:szCs w:val="24"/>
        </w:rPr>
        <w:t>,</w:t>
      </w:r>
      <w:r w:rsidR="007F6734">
        <w:rPr>
          <w:rFonts w:ascii="Candara" w:hAnsi="Candara"/>
          <w:sz w:val="24"/>
          <w:szCs w:val="24"/>
        </w:rPr>
        <w:t>368</w:t>
      </w:r>
      <w:r w:rsidRPr="00B510C6" w:rsidR="004C3EB6">
        <w:rPr>
          <w:rFonts w:ascii="Candara" w:hAnsi="Candara"/>
          <w:sz w:val="24"/>
          <w:szCs w:val="24"/>
        </w:rPr>
        <w:t>,</w:t>
      </w:r>
      <w:r w:rsidR="007F6734">
        <w:rPr>
          <w:rFonts w:ascii="Candara" w:hAnsi="Candara"/>
          <w:sz w:val="24"/>
          <w:szCs w:val="24"/>
        </w:rPr>
        <w:t>020</w:t>
      </w:r>
      <w:r w:rsidRPr="00B510C6" w:rsidR="004C3EB6">
        <w:rPr>
          <w:rFonts w:ascii="Candara" w:hAnsi="Candara"/>
          <w:sz w:val="24"/>
          <w:szCs w:val="24"/>
        </w:rPr>
        <w:t>.</w:t>
      </w:r>
      <w:r w:rsidR="007F6734">
        <w:rPr>
          <w:rFonts w:ascii="Candara" w:hAnsi="Candara"/>
          <w:sz w:val="24"/>
          <w:szCs w:val="24"/>
        </w:rPr>
        <w:t>65</w:t>
      </w:r>
      <w:r w:rsidRPr="00B510C6" w:rsidR="004C3EB6">
        <w:rPr>
          <w:rFonts w:ascii="Candara" w:hAnsi="Candara"/>
          <w:sz w:val="24"/>
          <w:szCs w:val="24"/>
        </w:rPr>
        <w:t>).</w:t>
      </w:r>
    </w:p>
    <w:p w:rsidR="004C3EB6" w:rsidRPr="00B510C6" w:rsidP="004C3EB6" w14:paraId="27D37DC0" w14:textId="77777777">
      <w:pPr>
        <w:pStyle w:val="ListParagraph"/>
        <w:rPr>
          <w:rFonts w:ascii="Candara" w:hAnsi="Candara"/>
          <w:sz w:val="24"/>
          <w:szCs w:val="24"/>
        </w:rPr>
      </w:pPr>
    </w:p>
    <w:p w:rsidR="004C3EB6" w:rsidRPr="00B510C6" w:rsidP="00FE6173" w14:paraId="778BF3C2" w14:textId="77777777">
      <w:pPr>
        <w:pStyle w:val="NoSpacing"/>
        <w:numPr>
          <w:ilvl w:val="0"/>
          <w:numId w:val="11"/>
        </w:numPr>
        <w:jc w:val="both"/>
        <w:rPr>
          <w:rFonts w:ascii="Candara" w:hAnsi="Candara"/>
          <w:sz w:val="24"/>
          <w:szCs w:val="24"/>
        </w:rPr>
      </w:pPr>
      <w:r w:rsidRPr="00B510C6">
        <w:rPr>
          <w:rFonts w:ascii="Candara" w:hAnsi="Candara"/>
          <w:sz w:val="24"/>
          <w:szCs w:val="24"/>
        </w:rPr>
        <w:t xml:space="preserve">110000 “Protección social”, es la finalidad con el monto más alto asignado, toda vez que es el aporte económico que se otorga a los adultos mayores, </w:t>
      </w:r>
      <w:r w:rsidRPr="00B510C6" w:rsidR="009371FF">
        <w:rPr>
          <w:rFonts w:ascii="Candara" w:hAnsi="Candara"/>
          <w:sz w:val="24"/>
          <w:szCs w:val="24"/>
        </w:rPr>
        <w:t>la</w:t>
      </w:r>
      <w:r w:rsidRPr="00B510C6">
        <w:rPr>
          <w:rFonts w:ascii="Candara" w:hAnsi="Candara"/>
          <w:sz w:val="24"/>
          <w:szCs w:val="24"/>
        </w:rPr>
        <w:t xml:space="preserve"> asignación</w:t>
      </w:r>
      <w:r w:rsidRPr="00B510C6" w:rsidR="009371FF">
        <w:rPr>
          <w:rFonts w:ascii="Candara" w:hAnsi="Candara"/>
          <w:sz w:val="24"/>
          <w:szCs w:val="24"/>
        </w:rPr>
        <w:t xml:space="preserve"> inicial no ha sido </w:t>
      </w:r>
      <w:r w:rsidRPr="00B510C6">
        <w:rPr>
          <w:rFonts w:ascii="Candara" w:hAnsi="Candara"/>
          <w:sz w:val="24"/>
          <w:szCs w:val="24"/>
        </w:rPr>
        <w:t xml:space="preserve">modificada, por lo que el monto </w:t>
      </w:r>
      <w:r w:rsidRPr="00B510C6" w:rsidR="009371FF">
        <w:rPr>
          <w:rFonts w:ascii="Candara" w:hAnsi="Candara"/>
          <w:sz w:val="24"/>
          <w:szCs w:val="24"/>
        </w:rPr>
        <w:t xml:space="preserve">asignado y vigente asciende a un mil ciento cincuenta y nueve millones novecientos mil quetzales exactos (Q1,159,900,000.00), de lo cual se ha ejecutado cuatrocientos </w:t>
      </w:r>
      <w:r w:rsidR="00EF72D5">
        <w:rPr>
          <w:rFonts w:ascii="Candara" w:hAnsi="Candara"/>
          <w:sz w:val="24"/>
          <w:szCs w:val="24"/>
        </w:rPr>
        <w:t>catorce</w:t>
      </w:r>
      <w:r w:rsidRPr="00B510C6" w:rsidR="009371FF">
        <w:rPr>
          <w:rFonts w:ascii="Candara" w:hAnsi="Candara"/>
          <w:sz w:val="24"/>
          <w:szCs w:val="24"/>
        </w:rPr>
        <w:t xml:space="preserve"> millones </w:t>
      </w:r>
      <w:r w:rsidR="00EF72D5">
        <w:rPr>
          <w:rFonts w:ascii="Candara" w:hAnsi="Candara"/>
          <w:sz w:val="24"/>
          <w:szCs w:val="24"/>
        </w:rPr>
        <w:t>ochoc</w:t>
      </w:r>
      <w:r w:rsidRPr="00B510C6" w:rsidR="009371FF">
        <w:rPr>
          <w:rFonts w:ascii="Candara" w:hAnsi="Candara"/>
          <w:sz w:val="24"/>
          <w:szCs w:val="24"/>
        </w:rPr>
        <w:t>ientos</w:t>
      </w:r>
      <w:r w:rsidR="00EF72D5">
        <w:rPr>
          <w:rFonts w:ascii="Candara" w:hAnsi="Candara"/>
          <w:sz w:val="24"/>
          <w:szCs w:val="24"/>
        </w:rPr>
        <w:t xml:space="preserve"> sesenta y dos </w:t>
      </w:r>
      <w:r w:rsidRPr="00B510C6" w:rsidR="009371FF">
        <w:rPr>
          <w:rFonts w:ascii="Candara" w:hAnsi="Candara"/>
          <w:sz w:val="24"/>
          <w:szCs w:val="24"/>
        </w:rPr>
        <w:t xml:space="preserve">mil </w:t>
      </w:r>
      <w:r w:rsidR="00EF72D5">
        <w:rPr>
          <w:rFonts w:ascii="Candara" w:hAnsi="Candara"/>
          <w:sz w:val="24"/>
          <w:szCs w:val="24"/>
        </w:rPr>
        <w:t>tres</w:t>
      </w:r>
      <w:r w:rsidRPr="00B510C6" w:rsidR="009371FF">
        <w:rPr>
          <w:rFonts w:ascii="Candara" w:hAnsi="Candara"/>
          <w:sz w:val="24"/>
          <w:szCs w:val="24"/>
        </w:rPr>
        <w:t xml:space="preserve">cientos </w:t>
      </w:r>
      <w:r w:rsidR="00EF72D5">
        <w:rPr>
          <w:rFonts w:ascii="Candara" w:hAnsi="Candara"/>
          <w:sz w:val="24"/>
          <w:szCs w:val="24"/>
        </w:rPr>
        <w:t xml:space="preserve">cincuenta y nueve </w:t>
      </w:r>
      <w:r w:rsidRPr="00B510C6" w:rsidR="009371FF">
        <w:rPr>
          <w:rFonts w:ascii="Candara" w:hAnsi="Candara"/>
          <w:sz w:val="24"/>
          <w:szCs w:val="24"/>
        </w:rPr>
        <w:t>quetzales con sesenta centavos (Q4</w:t>
      </w:r>
      <w:r w:rsidR="00EF72D5">
        <w:rPr>
          <w:rFonts w:ascii="Candara" w:hAnsi="Candara"/>
          <w:sz w:val="24"/>
          <w:szCs w:val="24"/>
        </w:rPr>
        <w:t>14</w:t>
      </w:r>
      <w:r w:rsidRPr="00B510C6" w:rsidR="009371FF">
        <w:rPr>
          <w:rFonts w:ascii="Candara" w:hAnsi="Candara"/>
          <w:sz w:val="24"/>
          <w:szCs w:val="24"/>
        </w:rPr>
        <w:t>,</w:t>
      </w:r>
      <w:r w:rsidR="00EF72D5">
        <w:rPr>
          <w:rFonts w:ascii="Candara" w:hAnsi="Candara"/>
          <w:sz w:val="24"/>
          <w:szCs w:val="24"/>
        </w:rPr>
        <w:t>862</w:t>
      </w:r>
      <w:r w:rsidRPr="00B510C6" w:rsidR="009371FF">
        <w:rPr>
          <w:rFonts w:ascii="Candara" w:hAnsi="Candara"/>
          <w:sz w:val="24"/>
          <w:szCs w:val="24"/>
        </w:rPr>
        <w:t>,</w:t>
      </w:r>
      <w:r w:rsidR="00EF72D5">
        <w:rPr>
          <w:rFonts w:ascii="Candara" w:hAnsi="Candara"/>
          <w:sz w:val="24"/>
          <w:szCs w:val="24"/>
        </w:rPr>
        <w:t>359</w:t>
      </w:r>
      <w:r w:rsidRPr="00B510C6" w:rsidR="009371FF">
        <w:rPr>
          <w:rFonts w:ascii="Candara" w:hAnsi="Candara"/>
          <w:sz w:val="24"/>
          <w:szCs w:val="24"/>
        </w:rPr>
        <w:t>.6</w:t>
      </w:r>
      <w:r w:rsidR="00EF72D5">
        <w:rPr>
          <w:rFonts w:ascii="Candara" w:hAnsi="Candara"/>
          <w:sz w:val="24"/>
          <w:szCs w:val="24"/>
        </w:rPr>
        <w:t>0</w:t>
      </w:r>
      <w:r w:rsidRPr="00B510C6" w:rsidR="009371FF">
        <w:rPr>
          <w:rFonts w:ascii="Candara" w:hAnsi="Candara"/>
          <w:sz w:val="24"/>
          <w:szCs w:val="24"/>
        </w:rPr>
        <w:t xml:space="preserve">) y un saldo de </w:t>
      </w:r>
      <w:r w:rsidR="00EF72D5">
        <w:rPr>
          <w:rFonts w:ascii="Candara" w:hAnsi="Candara"/>
          <w:sz w:val="24"/>
          <w:szCs w:val="24"/>
        </w:rPr>
        <w:t xml:space="preserve">trescientos </w:t>
      </w:r>
      <w:r w:rsidR="00AE0445">
        <w:rPr>
          <w:rFonts w:ascii="Candara" w:hAnsi="Candara"/>
          <w:sz w:val="24"/>
          <w:szCs w:val="24"/>
        </w:rPr>
        <w:t>veintiún</w:t>
      </w:r>
      <w:r w:rsidR="00EF72D5">
        <w:rPr>
          <w:rFonts w:ascii="Candara" w:hAnsi="Candara"/>
          <w:sz w:val="24"/>
          <w:szCs w:val="24"/>
        </w:rPr>
        <w:t xml:space="preserve"> mil </w:t>
      </w:r>
      <w:r w:rsidRPr="00B510C6" w:rsidR="009371FF">
        <w:rPr>
          <w:rFonts w:ascii="Candara" w:hAnsi="Candara"/>
          <w:sz w:val="24"/>
          <w:szCs w:val="24"/>
        </w:rPr>
        <w:t xml:space="preserve"> millones </w:t>
      </w:r>
      <w:r w:rsidR="00AE0445">
        <w:rPr>
          <w:rFonts w:ascii="Candara" w:hAnsi="Candara"/>
          <w:sz w:val="24"/>
          <w:szCs w:val="24"/>
        </w:rPr>
        <w:t>cuatro</w:t>
      </w:r>
      <w:r w:rsidRPr="00B510C6" w:rsidR="009371FF">
        <w:rPr>
          <w:rFonts w:ascii="Candara" w:hAnsi="Candara"/>
          <w:sz w:val="24"/>
          <w:szCs w:val="24"/>
        </w:rPr>
        <w:t xml:space="preserve">cientos </w:t>
      </w:r>
      <w:r w:rsidR="00AE0445">
        <w:rPr>
          <w:rFonts w:ascii="Candara" w:hAnsi="Candara"/>
          <w:sz w:val="24"/>
          <w:szCs w:val="24"/>
        </w:rPr>
        <w:t xml:space="preserve">ochenta </w:t>
      </w:r>
      <w:r w:rsidRPr="00B510C6" w:rsidR="009371FF">
        <w:rPr>
          <w:rFonts w:ascii="Candara" w:hAnsi="Candara"/>
          <w:sz w:val="24"/>
          <w:szCs w:val="24"/>
        </w:rPr>
        <w:t xml:space="preserve">mil </w:t>
      </w:r>
      <w:r w:rsidR="00AE0445">
        <w:rPr>
          <w:rFonts w:ascii="Candara" w:hAnsi="Candara"/>
          <w:sz w:val="24"/>
          <w:szCs w:val="24"/>
        </w:rPr>
        <w:t xml:space="preserve">novecientos setenta y ocho </w:t>
      </w:r>
      <w:r w:rsidRPr="00B510C6" w:rsidR="00FB7748">
        <w:rPr>
          <w:rFonts w:ascii="Candara" w:hAnsi="Candara"/>
          <w:sz w:val="24"/>
          <w:szCs w:val="24"/>
        </w:rPr>
        <w:t xml:space="preserve">quetzales con </w:t>
      </w:r>
      <w:r w:rsidR="00AE0445">
        <w:rPr>
          <w:rFonts w:ascii="Candara" w:hAnsi="Candara"/>
          <w:sz w:val="24"/>
          <w:szCs w:val="24"/>
        </w:rPr>
        <w:t xml:space="preserve">setenta </w:t>
      </w:r>
      <w:r w:rsidRPr="00B510C6" w:rsidR="00FB7748">
        <w:rPr>
          <w:rFonts w:ascii="Candara" w:hAnsi="Candara"/>
          <w:sz w:val="24"/>
          <w:szCs w:val="24"/>
        </w:rPr>
        <w:t>y nueve centavos (Q</w:t>
      </w:r>
      <w:r w:rsidR="00AE0445">
        <w:rPr>
          <w:rFonts w:ascii="Candara" w:hAnsi="Candara"/>
          <w:sz w:val="24"/>
          <w:szCs w:val="24"/>
        </w:rPr>
        <w:t>321</w:t>
      </w:r>
      <w:r w:rsidRPr="00B510C6" w:rsidR="00FB7748">
        <w:rPr>
          <w:rFonts w:ascii="Candara" w:hAnsi="Candara"/>
          <w:sz w:val="24"/>
          <w:szCs w:val="24"/>
        </w:rPr>
        <w:t>,</w:t>
      </w:r>
      <w:r w:rsidR="00AE0445">
        <w:rPr>
          <w:rFonts w:ascii="Candara" w:hAnsi="Candara"/>
          <w:sz w:val="24"/>
          <w:szCs w:val="24"/>
        </w:rPr>
        <w:t>480</w:t>
      </w:r>
      <w:r w:rsidRPr="00B510C6" w:rsidR="00FB7748">
        <w:rPr>
          <w:rFonts w:ascii="Candara" w:hAnsi="Candara"/>
          <w:sz w:val="24"/>
          <w:szCs w:val="24"/>
        </w:rPr>
        <w:t>,</w:t>
      </w:r>
      <w:r w:rsidR="00AE0445">
        <w:rPr>
          <w:rFonts w:ascii="Candara" w:hAnsi="Candara"/>
          <w:sz w:val="24"/>
          <w:szCs w:val="24"/>
        </w:rPr>
        <w:t>978</w:t>
      </w:r>
      <w:r w:rsidRPr="00B510C6" w:rsidR="00FB7748">
        <w:rPr>
          <w:rFonts w:ascii="Candara" w:hAnsi="Candara"/>
          <w:sz w:val="24"/>
          <w:szCs w:val="24"/>
        </w:rPr>
        <w:t>.</w:t>
      </w:r>
      <w:r w:rsidR="00AE0445">
        <w:rPr>
          <w:rFonts w:ascii="Candara" w:hAnsi="Candara"/>
          <w:sz w:val="24"/>
          <w:szCs w:val="24"/>
        </w:rPr>
        <w:t>79</w:t>
      </w:r>
      <w:r w:rsidRPr="00B510C6" w:rsidR="00FB7748">
        <w:rPr>
          <w:rFonts w:ascii="Candara" w:hAnsi="Candara"/>
          <w:sz w:val="24"/>
          <w:szCs w:val="24"/>
        </w:rPr>
        <w:t>).</w:t>
      </w:r>
    </w:p>
    <w:p w:rsidR="00B0227F" w:rsidRPr="00B510C6" w:rsidP="00B0227F" w14:paraId="4F133E7B" w14:textId="77777777">
      <w:pPr>
        <w:pStyle w:val="NoSpacing"/>
        <w:jc w:val="both"/>
        <w:rPr>
          <w:rFonts w:ascii="Candara" w:hAnsi="Candara"/>
          <w:sz w:val="24"/>
          <w:szCs w:val="24"/>
        </w:rPr>
      </w:pPr>
    </w:p>
    <w:p w:rsidR="00677A87" w:rsidRPr="00B510C6" w:rsidP="00B0227F" w14:paraId="3050C8D4" w14:textId="77777777">
      <w:pPr>
        <w:pStyle w:val="NoSpacing"/>
        <w:jc w:val="both"/>
        <w:rPr>
          <w:rFonts w:ascii="Candara" w:hAnsi="Candara"/>
          <w:sz w:val="24"/>
          <w:szCs w:val="24"/>
        </w:rPr>
      </w:pPr>
    </w:p>
    <w:p w:rsidR="00677A87" w:rsidP="00B0227F" w14:paraId="2635462F" w14:textId="77777777">
      <w:pPr>
        <w:pStyle w:val="NoSpacing"/>
        <w:jc w:val="both"/>
        <w:rPr>
          <w:rFonts w:ascii="Candara" w:hAnsi="Candara"/>
          <w:sz w:val="24"/>
          <w:szCs w:val="24"/>
        </w:rPr>
      </w:pPr>
    </w:p>
    <w:p w:rsidR="00700FFA" w:rsidP="00B0227F" w14:paraId="64D23264" w14:textId="77777777">
      <w:pPr>
        <w:pStyle w:val="NoSpacing"/>
        <w:jc w:val="both"/>
        <w:rPr>
          <w:rFonts w:ascii="Candara" w:hAnsi="Candara"/>
          <w:sz w:val="24"/>
          <w:szCs w:val="24"/>
        </w:rPr>
      </w:pPr>
    </w:p>
    <w:p w:rsidR="00700FFA" w:rsidP="00B0227F" w14:paraId="6EE424CE" w14:textId="77777777">
      <w:pPr>
        <w:pStyle w:val="NoSpacing"/>
        <w:jc w:val="both"/>
        <w:rPr>
          <w:rFonts w:ascii="Candara" w:hAnsi="Candara"/>
          <w:sz w:val="24"/>
          <w:szCs w:val="24"/>
        </w:rPr>
      </w:pPr>
    </w:p>
    <w:p w:rsidR="00700FFA" w:rsidP="00B0227F" w14:paraId="4164E40E" w14:textId="77777777">
      <w:pPr>
        <w:pStyle w:val="NoSpacing"/>
        <w:jc w:val="both"/>
        <w:rPr>
          <w:rFonts w:ascii="Candara" w:hAnsi="Candara"/>
          <w:sz w:val="24"/>
          <w:szCs w:val="24"/>
        </w:rPr>
      </w:pPr>
    </w:p>
    <w:p w:rsidR="00700FFA" w:rsidRPr="00B510C6" w:rsidP="00B0227F" w14:paraId="568DB23E" w14:textId="77777777">
      <w:pPr>
        <w:pStyle w:val="NoSpacing"/>
        <w:jc w:val="both"/>
        <w:rPr>
          <w:rFonts w:ascii="Candara" w:hAnsi="Candara"/>
          <w:sz w:val="24"/>
          <w:szCs w:val="24"/>
        </w:rPr>
      </w:pPr>
    </w:p>
    <w:p w:rsidR="00677A87" w:rsidRPr="00B510C6" w:rsidP="00B0227F" w14:paraId="14FBE777" w14:textId="77777777">
      <w:pPr>
        <w:pStyle w:val="NoSpacing"/>
        <w:jc w:val="both"/>
        <w:rPr>
          <w:rFonts w:ascii="Candara" w:hAnsi="Candara"/>
          <w:sz w:val="24"/>
          <w:szCs w:val="24"/>
        </w:rPr>
      </w:pPr>
    </w:p>
    <w:p w:rsidR="00FB7748" w:rsidRPr="008D7251" w:rsidP="00FB7748" w14:paraId="1EEB8C23" w14:textId="77777777">
      <w:pPr>
        <w:pStyle w:val="Heading1"/>
        <w:numPr>
          <w:ilvl w:val="0"/>
          <w:numId w:val="8"/>
        </w:numPr>
        <w:jc w:val="both"/>
        <w:rPr>
          <w:rFonts w:ascii="Candara" w:hAnsi="Candara"/>
          <w:sz w:val="32"/>
          <w:szCs w:val="32"/>
        </w:rPr>
      </w:pPr>
      <w:bookmarkStart w:id="20" w:name="_Toc176774804"/>
      <w:r w:rsidRPr="008D7251">
        <w:rPr>
          <w:rFonts w:ascii="Candara" w:hAnsi="Candara"/>
          <w:sz w:val="32"/>
          <w:szCs w:val="32"/>
        </w:rPr>
        <w:t xml:space="preserve">Explicación de la ejecución presupuestaria </w:t>
      </w:r>
      <w:r w:rsidRPr="008D7251" w:rsidR="00FE6173">
        <w:rPr>
          <w:rFonts w:ascii="Candara" w:hAnsi="Candara"/>
          <w:sz w:val="32"/>
          <w:szCs w:val="32"/>
        </w:rPr>
        <w:t xml:space="preserve">por </w:t>
      </w:r>
      <w:r w:rsidRPr="008D7251">
        <w:rPr>
          <w:rFonts w:ascii="Candara" w:hAnsi="Candara"/>
          <w:sz w:val="32"/>
          <w:szCs w:val="32"/>
        </w:rPr>
        <w:t>finalidad</w:t>
      </w:r>
      <w:r w:rsidRPr="008D7251" w:rsidR="00FE6173">
        <w:rPr>
          <w:rFonts w:ascii="Candara" w:hAnsi="Candara"/>
          <w:sz w:val="32"/>
          <w:szCs w:val="32"/>
        </w:rPr>
        <w:t xml:space="preserve"> con mayor relevancia</w:t>
      </w:r>
      <w:r w:rsidRPr="008D7251">
        <w:rPr>
          <w:rFonts w:ascii="Candara" w:hAnsi="Candara"/>
          <w:sz w:val="32"/>
          <w:szCs w:val="32"/>
        </w:rPr>
        <w:t xml:space="preserve"> </w:t>
      </w:r>
      <w:r w:rsidRPr="008D7251" w:rsidR="009F157F">
        <w:rPr>
          <w:rFonts w:ascii="Candara" w:hAnsi="Candara"/>
          <w:sz w:val="32"/>
          <w:szCs w:val="32"/>
        </w:rPr>
        <w:t>del Ministerio</w:t>
      </w:r>
      <w:r w:rsidRPr="008D7251">
        <w:rPr>
          <w:rFonts w:ascii="Candara" w:hAnsi="Candara"/>
          <w:sz w:val="32"/>
          <w:szCs w:val="32"/>
        </w:rPr>
        <w:t xml:space="preserve"> de Trabajo y Previsión Social</w:t>
      </w:r>
      <w:bookmarkEnd w:id="20"/>
    </w:p>
    <w:p w:rsidR="004C6445" w:rsidRPr="00B510C6" w:rsidP="006543BD" w14:paraId="4D6BCE44" w14:textId="77777777">
      <w:pPr>
        <w:jc w:val="both"/>
        <w:rPr>
          <w:rFonts w:ascii="Candara" w:hAnsi="Candara"/>
          <w:sz w:val="24"/>
          <w:szCs w:val="24"/>
        </w:rPr>
      </w:pPr>
    </w:p>
    <w:p w:rsidR="00FB7748" w:rsidRPr="00B510C6" w:rsidP="006543BD" w14:paraId="3BD4DF58" w14:textId="7D755E42">
      <w:pPr>
        <w:jc w:val="both"/>
        <w:rPr>
          <w:rFonts w:ascii="Candara" w:hAnsi="Candara"/>
          <w:sz w:val="24"/>
          <w:szCs w:val="24"/>
        </w:rPr>
      </w:pPr>
      <w:r w:rsidRPr="00B510C6">
        <w:rPr>
          <w:rFonts w:ascii="Candara" w:hAnsi="Candara"/>
          <w:noProof/>
          <w:sz w:val="24"/>
          <w:szCs w:val="24"/>
          <w:lang w:eastAsia="es-GT"/>
        </w:rPr>
        <w:t>La ejecución presupuestaria con mayor relevancia por finalidad del Ministerio es la ej</w:t>
      </w:r>
      <w:r w:rsidR="00700FFA">
        <w:rPr>
          <w:rFonts w:ascii="Candara" w:hAnsi="Candara"/>
          <w:noProof/>
          <w:sz w:val="24"/>
          <w:szCs w:val="24"/>
          <w:lang w:eastAsia="es-GT"/>
        </w:rPr>
        <w:t>e</w:t>
      </w:r>
      <w:r w:rsidRPr="00B510C6">
        <w:rPr>
          <w:rFonts w:ascii="Candara" w:hAnsi="Candara"/>
          <w:noProof/>
          <w:sz w:val="24"/>
          <w:szCs w:val="24"/>
          <w:lang w:eastAsia="es-GT"/>
        </w:rPr>
        <w:t xml:space="preserve">cutada por el Programa de </w:t>
      </w:r>
      <w:r w:rsidRPr="00F24327">
        <w:rPr>
          <w:rFonts w:ascii="Candara" w:hAnsi="Candara"/>
          <w:noProof/>
          <w:sz w:val="24"/>
          <w:szCs w:val="24"/>
          <w:lang w:eastAsia="es-GT"/>
        </w:rPr>
        <w:t>Atención al Adulto may</w:t>
      </w:r>
      <w:r w:rsidRPr="00F24327" w:rsidR="00F24327">
        <w:rPr>
          <w:rFonts w:ascii="Candara" w:hAnsi="Candara"/>
          <w:noProof/>
          <w:sz w:val="24"/>
          <w:szCs w:val="24"/>
          <w:lang w:eastAsia="es-GT"/>
        </w:rPr>
        <w:t>or clasificada como Protección S</w:t>
      </w:r>
      <w:r w:rsidRPr="00F24327">
        <w:rPr>
          <w:rFonts w:ascii="Candara" w:hAnsi="Candara"/>
          <w:noProof/>
          <w:sz w:val="24"/>
          <w:szCs w:val="24"/>
          <w:lang w:eastAsia="es-GT"/>
        </w:rPr>
        <w:t>ocial, que al 3</w:t>
      </w:r>
      <w:r w:rsidRPr="00F24327" w:rsidR="00700FFA">
        <w:rPr>
          <w:rFonts w:ascii="Candara" w:hAnsi="Candara"/>
          <w:noProof/>
          <w:sz w:val="24"/>
          <w:szCs w:val="24"/>
          <w:lang w:eastAsia="es-GT"/>
        </w:rPr>
        <w:t>1</w:t>
      </w:r>
      <w:r w:rsidRPr="00F24327">
        <w:rPr>
          <w:rFonts w:ascii="Candara" w:hAnsi="Candara"/>
          <w:noProof/>
          <w:sz w:val="24"/>
          <w:szCs w:val="24"/>
          <w:lang w:eastAsia="es-GT"/>
        </w:rPr>
        <w:t xml:space="preserve"> de a</w:t>
      </w:r>
      <w:r w:rsidRPr="00F24327" w:rsidR="00700FFA">
        <w:rPr>
          <w:rFonts w:ascii="Candara" w:hAnsi="Candara"/>
          <w:noProof/>
          <w:sz w:val="24"/>
          <w:szCs w:val="24"/>
          <w:lang w:eastAsia="es-GT"/>
        </w:rPr>
        <w:t>gosto</w:t>
      </w:r>
      <w:r w:rsidRPr="00F24327">
        <w:rPr>
          <w:rFonts w:ascii="Candara" w:hAnsi="Candara"/>
          <w:noProof/>
          <w:sz w:val="24"/>
          <w:szCs w:val="24"/>
          <w:lang w:eastAsia="es-GT"/>
        </w:rPr>
        <w:t xml:space="preserve"> ha erogado </w:t>
      </w:r>
      <w:r w:rsidRPr="00F24327">
        <w:rPr>
          <w:rFonts w:ascii="Candara" w:hAnsi="Candara"/>
          <w:sz w:val="24"/>
          <w:szCs w:val="24"/>
        </w:rPr>
        <w:t xml:space="preserve">cuatrocientos </w:t>
      </w:r>
      <w:r w:rsidRPr="00F24327" w:rsidR="003E2793">
        <w:rPr>
          <w:rFonts w:ascii="Candara" w:hAnsi="Candara"/>
          <w:sz w:val="24"/>
          <w:szCs w:val="24"/>
        </w:rPr>
        <w:t xml:space="preserve">catorce </w:t>
      </w:r>
      <w:r w:rsidRPr="00F24327">
        <w:rPr>
          <w:rFonts w:ascii="Candara" w:hAnsi="Candara"/>
          <w:sz w:val="24"/>
          <w:szCs w:val="24"/>
        </w:rPr>
        <w:t xml:space="preserve">millones </w:t>
      </w:r>
      <w:r w:rsidRPr="00F24327" w:rsidR="003E2793">
        <w:rPr>
          <w:rFonts w:ascii="Candara" w:hAnsi="Candara"/>
          <w:sz w:val="24"/>
          <w:szCs w:val="24"/>
        </w:rPr>
        <w:t xml:space="preserve">ochocientos sesenta y dos mil trescientos </w:t>
      </w:r>
      <w:r w:rsidRPr="00F24327" w:rsidR="00F24327">
        <w:rPr>
          <w:rFonts w:ascii="Candara" w:hAnsi="Candara"/>
          <w:sz w:val="24"/>
          <w:szCs w:val="24"/>
        </w:rPr>
        <w:t xml:space="preserve">cincuenta y nueve mil </w:t>
      </w:r>
      <w:r w:rsidRPr="00F24327">
        <w:rPr>
          <w:rFonts w:ascii="Candara" w:hAnsi="Candara"/>
          <w:sz w:val="24"/>
          <w:szCs w:val="24"/>
        </w:rPr>
        <w:t>quetzales con sesenta centavos (Q</w:t>
      </w:r>
      <w:r w:rsidRPr="00F24327" w:rsidR="00F24327">
        <w:rPr>
          <w:rFonts w:ascii="Candara" w:hAnsi="Candara"/>
          <w:sz w:val="24"/>
          <w:szCs w:val="24"/>
        </w:rPr>
        <w:t>414,862,359.60</w:t>
      </w:r>
      <w:r w:rsidRPr="00F24327">
        <w:rPr>
          <w:rFonts w:ascii="Candara" w:hAnsi="Candara"/>
          <w:sz w:val="24"/>
          <w:szCs w:val="24"/>
        </w:rPr>
        <w:t>), en otorgar Aporte Económico al Adulto Mayor.</w:t>
      </w:r>
    </w:p>
    <w:p w:rsidR="00F24327" w:rsidP="006543BD" w14:paraId="71580FA3" w14:textId="77777777">
      <w:pPr>
        <w:jc w:val="both"/>
        <w:rPr>
          <w:rFonts w:ascii="Candara" w:hAnsi="Candara"/>
          <w:sz w:val="24"/>
          <w:szCs w:val="24"/>
        </w:rPr>
      </w:pPr>
    </w:p>
    <w:p w:rsidR="00D8707C" w:rsidP="006543BD" w14:paraId="7089083C" w14:textId="2E5AED8D">
      <w:pPr>
        <w:jc w:val="both"/>
        <w:rPr>
          <w:rFonts w:ascii="Candara" w:hAnsi="Candara"/>
          <w:sz w:val="24"/>
          <w:szCs w:val="24"/>
        </w:rPr>
      </w:pPr>
      <w:r>
        <w:rPr>
          <w:rFonts w:ascii="Candara" w:hAnsi="Candara"/>
          <w:sz w:val="24"/>
          <w:szCs w:val="24"/>
        </w:rPr>
        <w:t>En el segundo cuatrimestre l</w:t>
      </w:r>
      <w:r w:rsidRPr="00B510C6" w:rsidR="003F3898">
        <w:rPr>
          <w:rFonts w:ascii="Candara" w:hAnsi="Candara"/>
          <w:sz w:val="24"/>
          <w:szCs w:val="24"/>
        </w:rPr>
        <w:t xml:space="preserve">a finalidad de Asuntos </w:t>
      </w:r>
      <w:r w:rsidRPr="00B510C6" w:rsidR="009F157F">
        <w:rPr>
          <w:rFonts w:ascii="Candara" w:hAnsi="Candara"/>
          <w:sz w:val="24"/>
          <w:szCs w:val="24"/>
        </w:rPr>
        <w:t>económicos</w:t>
      </w:r>
      <w:r w:rsidRPr="00B510C6" w:rsidR="003F3898">
        <w:rPr>
          <w:rFonts w:ascii="Candara" w:hAnsi="Candara"/>
          <w:sz w:val="24"/>
          <w:szCs w:val="24"/>
        </w:rPr>
        <w:t xml:space="preserve"> es la segunda finalidad relevante</w:t>
      </w:r>
      <w:r w:rsidRPr="00B510C6" w:rsidR="00A80427">
        <w:rPr>
          <w:rFonts w:ascii="Candara" w:hAnsi="Candara"/>
          <w:sz w:val="24"/>
          <w:szCs w:val="24"/>
        </w:rPr>
        <w:t>,</w:t>
      </w:r>
      <w:r w:rsidRPr="00B510C6" w:rsidR="003F3898">
        <w:rPr>
          <w:rFonts w:ascii="Candara" w:hAnsi="Candara"/>
          <w:sz w:val="24"/>
          <w:szCs w:val="24"/>
        </w:rPr>
        <w:t xml:space="preserve"> toda vez que es el presupuesto de las direcciones que re</w:t>
      </w:r>
      <w:r w:rsidRPr="00B510C6" w:rsidR="00A80427">
        <w:rPr>
          <w:rFonts w:ascii="Candara" w:hAnsi="Candara"/>
          <w:sz w:val="24"/>
          <w:szCs w:val="24"/>
        </w:rPr>
        <w:t xml:space="preserve">alizan el trabajo sustantivo de este Ministerio que consiste en velar porque se cumpla el régimen laboral del país, atención a los grupos vulnerables y la prestación de servicios de empleo, ha </w:t>
      </w:r>
      <w:r w:rsidRPr="00F24327" w:rsidR="00A80427">
        <w:rPr>
          <w:rFonts w:ascii="Candara" w:hAnsi="Candara"/>
          <w:sz w:val="24"/>
          <w:szCs w:val="24"/>
        </w:rPr>
        <w:t>ejecutado cuarenta</w:t>
      </w:r>
      <w:r w:rsidRPr="00F24327">
        <w:rPr>
          <w:rFonts w:ascii="Candara" w:hAnsi="Candara"/>
          <w:sz w:val="24"/>
          <w:szCs w:val="24"/>
        </w:rPr>
        <w:t xml:space="preserve"> y cuatro</w:t>
      </w:r>
      <w:r w:rsidRPr="00F24327" w:rsidR="00A80427">
        <w:rPr>
          <w:rFonts w:ascii="Candara" w:hAnsi="Candara"/>
          <w:sz w:val="24"/>
          <w:szCs w:val="24"/>
        </w:rPr>
        <w:t xml:space="preserve"> millones quinientos </w:t>
      </w:r>
      <w:r w:rsidRPr="00F24327">
        <w:rPr>
          <w:rFonts w:ascii="Candara" w:hAnsi="Candara"/>
          <w:sz w:val="24"/>
          <w:szCs w:val="24"/>
        </w:rPr>
        <w:t>treinta mil</w:t>
      </w:r>
      <w:r w:rsidRPr="00F24327" w:rsidR="00A80427">
        <w:rPr>
          <w:rFonts w:ascii="Candara" w:hAnsi="Candara"/>
          <w:sz w:val="24"/>
          <w:szCs w:val="24"/>
        </w:rPr>
        <w:t xml:space="preserve"> y cuatro</w:t>
      </w:r>
      <w:r w:rsidRPr="00F24327">
        <w:rPr>
          <w:rFonts w:ascii="Candara" w:hAnsi="Candara"/>
          <w:sz w:val="24"/>
          <w:szCs w:val="24"/>
        </w:rPr>
        <w:t xml:space="preserve">cientos sesenta y dos mil </w:t>
      </w:r>
      <w:r w:rsidRPr="00F24327" w:rsidR="00A80427">
        <w:rPr>
          <w:rFonts w:ascii="Candara" w:hAnsi="Candara"/>
          <w:sz w:val="24"/>
          <w:szCs w:val="24"/>
        </w:rPr>
        <w:t xml:space="preserve">quetzales con </w:t>
      </w:r>
      <w:r w:rsidRPr="00F24327">
        <w:rPr>
          <w:rFonts w:ascii="Candara" w:hAnsi="Candara"/>
          <w:sz w:val="24"/>
          <w:szCs w:val="24"/>
        </w:rPr>
        <w:t>75</w:t>
      </w:r>
      <w:r w:rsidRPr="00F24327" w:rsidR="00A80427">
        <w:rPr>
          <w:rFonts w:ascii="Candara" w:hAnsi="Candara"/>
          <w:sz w:val="24"/>
          <w:szCs w:val="24"/>
        </w:rPr>
        <w:t xml:space="preserve"> centavos (Q4</w:t>
      </w:r>
      <w:r w:rsidRPr="00F24327">
        <w:rPr>
          <w:rFonts w:ascii="Candara" w:hAnsi="Candara"/>
          <w:sz w:val="24"/>
          <w:szCs w:val="24"/>
        </w:rPr>
        <w:t>4</w:t>
      </w:r>
      <w:r w:rsidRPr="00F24327" w:rsidR="00A80427">
        <w:rPr>
          <w:rFonts w:ascii="Candara" w:hAnsi="Candara"/>
          <w:sz w:val="24"/>
          <w:szCs w:val="24"/>
        </w:rPr>
        <w:t>,5</w:t>
      </w:r>
      <w:r w:rsidRPr="00F24327">
        <w:rPr>
          <w:rFonts w:ascii="Candara" w:hAnsi="Candara"/>
          <w:sz w:val="24"/>
          <w:szCs w:val="24"/>
        </w:rPr>
        <w:t>30</w:t>
      </w:r>
      <w:r w:rsidRPr="00F24327" w:rsidR="00A80427">
        <w:rPr>
          <w:rFonts w:ascii="Candara" w:hAnsi="Candara"/>
          <w:sz w:val="24"/>
          <w:szCs w:val="24"/>
        </w:rPr>
        <w:t>,</w:t>
      </w:r>
      <w:r w:rsidRPr="00F24327">
        <w:rPr>
          <w:rFonts w:ascii="Candara" w:hAnsi="Candara"/>
          <w:sz w:val="24"/>
          <w:szCs w:val="24"/>
        </w:rPr>
        <w:t>46</w:t>
      </w:r>
      <w:r w:rsidRPr="00F24327" w:rsidR="00A80427">
        <w:rPr>
          <w:rFonts w:ascii="Candara" w:hAnsi="Candara"/>
          <w:sz w:val="24"/>
          <w:szCs w:val="24"/>
        </w:rPr>
        <w:t>2</w:t>
      </w:r>
      <w:r w:rsidRPr="00F24327">
        <w:rPr>
          <w:rFonts w:ascii="Candara" w:hAnsi="Candara"/>
          <w:sz w:val="24"/>
          <w:szCs w:val="24"/>
        </w:rPr>
        <w:t>.75</w:t>
      </w:r>
      <w:r w:rsidRPr="00F24327" w:rsidR="00A80427">
        <w:rPr>
          <w:rFonts w:ascii="Candara" w:hAnsi="Candara"/>
          <w:sz w:val="24"/>
          <w:szCs w:val="24"/>
        </w:rPr>
        <w:t>)</w:t>
      </w:r>
      <w:r w:rsidRPr="00F24327" w:rsidR="00677A87">
        <w:rPr>
          <w:rFonts w:ascii="Candara" w:hAnsi="Candara"/>
          <w:sz w:val="24"/>
          <w:szCs w:val="24"/>
        </w:rPr>
        <w:t>.</w:t>
      </w:r>
    </w:p>
    <w:p w:rsidR="00F24327" w:rsidRPr="00B510C6" w:rsidP="006543BD" w14:paraId="632E83D1" w14:textId="77777777">
      <w:pPr>
        <w:jc w:val="both"/>
        <w:rPr>
          <w:rFonts w:ascii="Candara" w:hAnsi="Candara"/>
          <w:sz w:val="24"/>
          <w:szCs w:val="24"/>
        </w:rPr>
      </w:pPr>
    </w:p>
    <w:p w:rsidR="008E2118" w:rsidRPr="008D7251" w:rsidP="008E2118" w14:paraId="540DDAC2" w14:textId="77777777">
      <w:pPr>
        <w:jc w:val="both"/>
        <w:rPr>
          <w:rFonts w:ascii="Candara" w:hAnsi="Candara" w:eastAsiaTheme="majorEastAsia" w:cstheme="majorBidi"/>
          <w:b/>
          <w:bCs/>
          <w:color w:val="365F91" w:themeColor="accent1" w:themeShade="BF"/>
          <w:sz w:val="32"/>
          <w:szCs w:val="32"/>
        </w:rPr>
      </w:pPr>
      <w:r w:rsidRPr="008D7251">
        <w:rPr>
          <w:rFonts w:ascii="Candara" w:hAnsi="Candara" w:eastAsiaTheme="majorEastAsia" w:cstheme="majorBidi"/>
          <w:b/>
          <w:bCs/>
          <w:color w:val="365F91" w:themeColor="accent1" w:themeShade="BF"/>
          <w:sz w:val="32"/>
          <w:szCs w:val="32"/>
        </w:rPr>
        <w:t>PARTE ESPECIFICA: PRINCIPALES LOGROS INSTITUCIONALES</w:t>
      </w:r>
    </w:p>
    <w:p w:rsidR="00377D9F" w:rsidRPr="008D7251" w:rsidP="008E2118" w14:paraId="328E3326" w14:textId="77777777">
      <w:pPr>
        <w:pStyle w:val="Heading1"/>
        <w:ind w:left="705" w:hanging="705"/>
        <w:rPr>
          <w:rFonts w:ascii="Candara" w:hAnsi="Candara"/>
          <w:sz w:val="32"/>
          <w:szCs w:val="32"/>
        </w:rPr>
      </w:pPr>
      <w:bookmarkStart w:id="21" w:name="_Toc176774805"/>
      <w:r w:rsidRPr="008D7251">
        <w:rPr>
          <w:rFonts w:ascii="Candara" w:hAnsi="Candara"/>
          <w:sz w:val="32"/>
          <w:szCs w:val="32"/>
        </w:rPr>
        <w:t>10.</w:t>
      </w:r>
      <w:r w:rsidRPr="008D7251">
        <w:rPr>
          <w:rFonts w:ascii="Candara" w:hAnsi="Candara"/>
          <w:sz w:val="32"/>
          <w:szCs w:val="32"/>
        </w:rPr>
        <w:tab/>
        <w:t xml:space="preserve">Descripción de los principales productos que la </w:t>
      </w:r>
      <w:r w:rsidRPr="008D7251" w:rsidR="009F157F">
        <w:rPr>
          <w:rFonts w:ascii="Candara" w:hAnsi="Candara"/>
          <w:sz w:val="32"/>
          <w:szCs w:val="32"/>
        </w:rPr>
        <w:t>entidad ha</w:t>
      </w:r>
      <w:r w:rsidRPr="008D7251">
        <w:rPr>
          <w:rFonts w:ascii="Candara" w:hAnsi="Candara"/>
          <w:sz w:val="32"/>
          <w:szCs w:val="32"/>
        </w:rPr>
        <w:t xml:space="preserve"> realizado en el primer cuatrimestre 2024</w:t>
      </w:r>
      <w:bookmarkEnd w:id="21"/>
    </w:p>
    <w:p w:rsidR="00377D9F" w:rsidRPr="00B510C6" w:rsidP="00377D9F" w14:paraId="144CF726" w14:textId="77777777">
      <w:pPr>
        <w:pStyle w:val="Heading1"/>
        <w:rPr>
          <w:rFonts w:ascii="Candara" w:hAnsi="Candara"/>
        </w:rPr>
      </w:pPr>
      <w:bookmarkStart w:id="22" w:name="_Toc176774806"/>
      <w:r w:rsidRPr="00B510C6">
        <w:rPr>
          <w:rFonts w:ascii="Candara" w:hAnsi="Candara"/>
        </w:rPr>
        <w:t>10.1</w:t>
      </w:r>
      <w:r w:rsidRPr="00B510C6">
        <w:rPr>
          <w:rFonts w:ascii="Candara" w:hAnsi="Candara"/>
        </w:rPr>
        <w:tab/>
        <w:t>Gestión de Asuntos Laborales</w:t>
      </w:r>
      <w:bookmarkEnd w:id="22"/>
    </w:p>
    <w:p w:rsidR="00377D9F" w:rsidRPr="00B510C6" w:rsidP="00377D9F" w14:paraId="67B22513" w14:textId="77777777">
      <w:pPr>
        <w:jc w:val="both"/>
        <w:rPr>
          <w:rFonts w:ascii="Candara" w:hAnsi="Candara"/>
          <w:sz w:val="24"/>
          <w:szCs w:val="24"/>
        </w:rPr>
      </w:pPr>
    </w:p>
    <w:p w:rsidR="00377D9F" w:rsidP="00377D9F" w14:paraId="3845338D" w14:textId="77777777">
      <w:pPr>
        <w:jc w:val="both"/>
        <w:rPr>
          <w:rFonts w:ascii="Candara" w:hAnsi="Candara"/>
          <w:sz w:val="24"/>
          <w:szCs w:val="24"/>
        </w:rPr>
      </w:pPr>
      <w:r w:rsidRPr="00B510C6">
        <w:rPr>
          <w:rFonts w:ascii="Candara" w:hAnsi="Candara"/>
          <w:sz w:val="24"/>
          <w:szCs w:val="24"/>
        </w:rPr>
        <w:t>Este programa coadyuva al cumplimiento de las leyes laborales a través de</w:t>
      </w:r>
      <w:r w:rsidRPr="00B510C6" w:rsidR="00D62E93">
        <w:rPr>
          <w:rFonts w:ascii="Candara" w:hAnsi="Candara"/>
          <w:sz w:val="24"/>
          <w:szCs w:val="24"/>
        </w:rPr>
        <w:t xml:space="preserve"> los siguientes</w:t>
      </w:r>
      <w:r w:rsidRPr="00B510C6">
        <w:rPr>
          <w:rFonts w:ascii="Candara" w:hAnsi="Candara"/>
          <w:sz w:val="24"/>
          <w:szCs w:val="24"/>
        </w:rPr>
        <w:t xml:space="preserve"> servicios que se prestan a la población guatemalteca</w:t>
      </w:r>
      <w:r w:rsidRPr="00B510C6" w:rsidR="00D62E93">
        <w:rPr>
          <w:rFonts w:ascii="Candara" w:hAnsi="Candara"/>
          <w:sz w:val="24"/>
          <w:szCs w:val="24"/>
        </w:rPr>
        <w:t>.</w:t>
      </w:r>
    </w:p>
    <w:p w:rsidR="007F1015" w:rsidP="00377D9F" w14:paraId="380A799E" w14:textId="77777777">
      <w:pPr>
        <w:jc w:val="both"/>
        <w:rPr>
          <w:rFonts w:ascii="Candara" w:hAnsi="Candara"/>
          <w:sz w:val="24"/>
          <w:szCs w:val="24"/>
        </w:rPr>
      </w:pPr>
    </w:p>
    <w:p w:rsidR="007F1015" w:rsidRPr="00B510C6" w:rsidP="00377D9F" w14:paraId="04E872F3" w14:textId="77777777">
      <w:pPr>
        <w:jc w:val="both"/>
        <w:rPr>
          <w:rFonts w:ascii="Candara" w:hAnsi="Candara"/>
          <w:sz w:val="24"/>
          <w:szCs w:val="24"/>
        </w:rPr>
      </w:pPr>
    </w:p>
    <w:p w:rsidR="00377D9F" w:rsidRPr="00B510C6" w:rsidP="00377D9F" w14:paraId="51D78668" w14:textId="77777777">
      <w:pPr>
        <w:pStyle w:val="Heading2"/>
        <w:numPr>
          <w:ilvl w:val="0"/>
          <w:numId w:val="15"/>
        </w:numPr>
        <w:rPr>
          <w:rFonts w:ascii="Candara" w:hAnsi="Candara"/>
        </w:rPr>
      </w:pPr>
      <w:bookmarkStart w:id="23" w:name="_Toc176774807"/>
      <w:r w:rsidRPr="00B510C6">
        <w:rPr>
          <w:rFonts w:ascii="Candara" w:hAnsi="Candara"/>
        </w:rPr>
        <w:t>Registro</w:t>
      </w:r>
      <w:r w:rsidRPr="00B510C6" w:rsidR="00B12ED0">
        <w:rPr>
          <w:rFonts w:ascii="Candara" w:hAnsi="Candara"/>
        </w:rPr>
        <w:t xml:space="preserve"> l</w:t>
      </w:r>
      <w:r w:rsidRPr="00B510C6">
        <w:rPr>
          <w:rFonts w:ascii="Candara" w:hAnsi="Candara"/>
        </w:rPr>
        <w:t>aboral y control sindical</w:t>
      </w:r>
      <w:bookmarkEnd w:id="23"/>
    </w:p>
    <w:p w:rsidR="00FB7748" w:rsidRPr="00B510C6" w:rsidP="006543BD" w14:paraId="544C29FC" w14:textId="77777777">
      <w:pPr>
        <w:jc w:val="both"/>
        <w:rPr>
          <w:rFonts w:ascii="Candara" w:hAnsi="Candara"/>
          <w:sz w:val="24"/>
          <w:szCs w:val="24"/>
        </w:rPr>
      </w:pPr>
      <w:r w:rsidRPr="00B510C6">
        <w:rPr>
          <w:rFonts w:ascii="Candara" w:hAnsi="Candara"/>
          <w:sz w:val="24"/>
          <w:szCs w:val="24"/>
        </w:rPr>
        <w:t>Con este servicio se protege la libertad sindical mediante el trámite de inscripción de sindicatos por medio del registro de personerías jurídicas; asimismo se busca promover y armonizar las relaciones laborales entre los empleadores y los trabajadores utilizando el registro de contratos laborales</w:t>
      </w:r>
      <w:r w:rsidRPr="00B510C6" w:rsidR="0070154C">
        <w:rPr>
          <w:rFonts w:ascii="Candara" w:hAnsi="Candara"/>
          <w:sz w:val="24"/>
          <w:szCs w:val="24"/>
        </w:rPr>
        <w:t>, los productos y subproductos</w:t>
      </w:r>
      <w:r w:rsidRPr="00B510C6" w:rsidR="00B12ED0">
        <w:rPr>
          <w:rFonts w:ascii="Candara" w:hAnsi="Candara"/>
          <w:sz w:val="24"/>
          <w:szCs w:val="24"/>
        </w:rPr>
        <w:t xml:space="preserve"> son los siguientes:</w:t>
      </w:r>
    </w:p>
    <w:p w:rsidR="004C6445" w:rsidRPr="00B510C6" w:rsidP="006543BD" w14:paraId="710AB929" w14:textId="3074AEA8">
      <w:pPr>
        <w:jc w:val="both"/>
        <w:rPr>
          <w:rFonts w:ascii="Candara" w:hAnsi="Candara"/>
          <w:noProof/>
          <w:sz w:val="24"/>
          <w:szCs w:val="24"/>
          <w:lang w:eastAsia="es-GT"/>
        </w:rPr>
      </w:pPr>
      <w:r w:rsidRPr="007F1015">
        <w:rPr>
          <w:noProof/>
          <w:lang w:eastAsia="es-GT"/>
        </w:rPr>
        <w:drawing>
          <wp:inline distT="0" distB="0" distL="0" distR="0">
            <wp:extent cx="5612130" cy="2428599"/>
            <wp:effectExtent l="0" t="0" r="762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70583" name="Picture 6"/>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5612130" cy="2428599"/>
                    </a:xfrm>
                    <a:prstGeom prst="rect">
                      <a:avLst/>
                    </a:prstGeom>
                    <a:noFill/>
                    <a:ln>
                      <a:noFill/>
                    </a:ln>
                  </pic:spPr>
                </pic:pic>
              </a:graphicData>
            </a:graphic>
          </wp:inline>
        </w:drawing>
      </w:r>
    </w:p>
    <w:p w:rsidR="007F1015" w:rsidP="007F1015" w14:paraId="4C7ED753" w14:textId="77777777">
      <w:pPr>
        <w:pStyle w:val="Heading2"/>
        <w:ind w:left="720"/>
        <w:rPr>
          <w:rFonts w:ascii="Candara" w:hAnsi="Candara"/>
        </w:rPr>
      </w:pPr>
    </w:p>
    <w:p w:rsidR="00B12ED0" w:rsidRPr="008D7251" w:rsidP="00B12ED0" w14:paraId="789224B6" w14:textId="77777777">
      <w:pPr>
        <w:pStyle w:val="Heading2"/>
        <w:numPr>
          <w:ilvl w:val="0"/>
          <w:numId w:val="15"/>
        </w:numPr>
        <w:rPr>
          <w:rFonts w:ascii="Candara" w:hAnsi="Candara"/>
        </w:rPr>
      </w:pPr>
      <w:bookmarkStart w:id="24" w:name="_Toc176774808"/>
      <w:r w:rsidRPr="008D7251">
        <w:rPr>
          <w:rFonts w:ascii="Candara" w:hAnsi="Candara"/>
        </w:rPr>
        <w:t>Capacitación y Asistencia en Legalidad Laboral</w:t>
      </w:r>
      <w:bookmarkEnd w:id="24"/>
    </w:p>
    <w:p w:rsidR="00B12ED0" w:rsidP="00B12ED0" w14:paraId="19974006" w14:textId="77777777">
      <w:pPr>
        <w:jc w:val="both"/>
        <w:rPr>
          <w:rFonts w:ascii="Candara" w:hAnsi="Candara"/>
          <w:noProof/>
          <w:sz w:val="24"/>
          <w:szCs w:val="24"/>
          <w:lang w:eastAsia="es-GT"/>
        </w:rPr>
      </w:pPr>
      <w:r w:rsidRPr="00B510C6">
        <w:rPr>
          <w:rFonts w:ascii="Candara" w:hAnsi="Candara"/>
          <w:b/>
          <w:noProof/>
          <w:sz w:val="24"/>
          <w:szCs w:val="24"/>
          <w:lang w:eastAsia="es-GT"/>
        </w:rPr>
        <w:t>La Dirección de Fomento a la Legalidad Laboral,</w:t>
      </w:r>
      <w:r w:rsidRPr="00B510C6">
        <w:rPr>
          <w:rFonts w:ascii="Candara" w:hAnsi="Candara"/>
          <w:noProof/>
          <w:sz w:val="24"/>
          <w:szCs w:val="24"/>
          <w:lang w:eastAsia="es-GT"/>
        </w:rPr>
        <w:t xml:space="preserve"> tiene como objetivo principal brindar asesoría, dirección y procuración a los usuarios que lo requieran ante los juzgados laborales en los procesos laborales y en los casos de previsión social, después de haber agotado la vía administrativa ante el Instituto Guatemalteco de Seguridad Social (IGSS), con el objeto de obtener una sentencia favorable para ser acogidos en la cobertura del programa de Invalidez, Vejez, y Sobrevivencia (IVS), según sea el caso. Asimismo, se asesora en procedimientos especiales por gozar de inamovilidad, reinstalaciones de mujeres despedidas injustificadamente en estado de embarazo y/o lactancia, durante el </w:t>
      </w:r>
      <w:r w:rsidR="001057BB">
        <w:rPr>
          <w:rFonts w:ascii="Candara" w:hAnsi="Candara"/>
          <w:noProof/>
          <w:sz w:val="24"/>
          <w:szCs w:val="24"/>
          <w:lang w:eastAsia="es-GT"/>
        </w:rPr>
        <w:t xml:space="preserve">segundo </w:t>
      </w:r>
      <w:r w:rsidRPr="00B510C6">
        <w:rPr>
          <w:rFonts w:ascii="Candara" w:hAnsi="Candara"/>
          <w:noProof/>
          <w:sz w:val="24"/>
          <w:szCs w:val="24"/>
          <w:lang w:eastAsia="es-GT"/>
        </w:rPr>
        <w:t>cuatrimestre alcanzaron las siguientes metas:</w:t>
      </w:r>
    </w:p>
    <w:p w:rsidR="00F24327" w:rsidP="00B12ED0" w14:paraId="013D2C8B" w14:textId="57592C6D">
      <w:pPr>
        <w:jc w:val="both"/>
        <w:rPr>
          <w:rFonts w:ascii="Candara" w:hAnsi="Candara"/>
          <w:noProof/>
          <w:sz w:val="24"/>
          <w:szCs w:val="24"/>
          <w:lang w:eastAsia="es-GT"/>
        </w:rPr>
      </w:pPr>
      <w:r w:rsidRPr="007F1015">
        <w:rPr>
          <w:noProof/>
          <w:lang w:eastAsia="es-GT"/>
        </w:rPr>
        <w:drawing>
          <wp:inline distT="0" distB="0" distL="0" distR="0">
            <wp:extent cx="5612130" cy="1004201"/>
            <wp:effectExtent l="0" t="0" r="7620" b="571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524498" name="Picture 7"/>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5612130" cy="1004201"/>
                    </a:xfrm>
                    <a:prstGeom prst="rect">
                      <a:avLst/>
                    </a:prstGeom>
                    <a:noFill/>
                    <a:ln>
                      <a:noFill/>
                    </a:ln>
                  </pic:spPr>
                </pic:pic>
              </a:graphicData>
            </a:graphic>
          </wp:inline>
        </w:drawing>
      </w:r>
    </w:p>
    <w:p w:rsidR="007F1015" w:rsidRPr="00B510C6" w:rsidP="00B12ED0" w14:paraId="648E91DE" w14:textId="77777777">
      <w:pPr>
        <w:jc w:val="both"/>
        <w:rPr>
          <w:rFonts w:ascii="Candara" w:hAnsi="Candara"/>
          <w:noProof/>
          <w:sz w:val="24"/>
          <w:szCs w:val="24"/>
          <w:lang w:eastAsia="es-GT"/>
        </w:rPr>
      </w:pPr>
    </w:p>
    <w:p w:rsidR="008E2118" w:rsidP="00EF5638" w14:paraId="58A61808" w14:textId="77777777">
      <w:pPr>
        <w:pStyle w:val="Heading2"/>
        <w:numPr>
          <w:ilvl w:val="0"/>
          <w:numId w:val="15"/>
        </w:numPr>
        <w:rPr>
          <w:rFonts w:ascii="Candara" w:hAnsi="Candara"/>
          <w:bCs w:val="0"/>
        </w:rPr>
      </w:pPr>
      <w:bookmarkStart w:id="25" w:name="_Toc176774809"/>
      <w:r w:rsidRPr="008D7251">
        <w:rPr>
          <w:rFonts w:ascii="Candara" w:hAnsi="Candara"/>
          <w:bCs w:val="0"/>
        </w:rPr>
        <w:t>Información de guatemaltecos en el exterior y autorización de trabajos a extranjeros</w:t>
      </w:r>
      <w:bookmarkEnd w:id="25"/>
    </w:p>
    <w:p w:rsidR="007F1015" w:rsidRPr="007F1015" w:rsidP="007F1015" w14:paraId="0B75F932" w14:textId="77777777"/>
    <w:p w:rsidR="00B12ED0" w:rsidRPr="00B510C6" w:rsidP="006543BD" w14:paraId="76F4BF33" w14:textId="77777777">
      <w:pPr>
        <w:jc w:val="both"/>
        <w:rPr>
          <w:rFonts w:ascii="Candara" w:hAnsi="Candara"/>
          <w:noProof/>
          <w:sz w:val="24"/>
          <w:szCs w:val="24"/>
          <w:lang w:eastAsia="es-GT"/>
        </w:rPr>
      </w:pPr>
      <w:r w:rsidRPr="00815046">
        <w:rPr>
          <w:rFonts w:ascii="Candara" w:hAnsi="Candara"/>
          <w:b/>
          <w:sz w:val="24"/>
          <w:szCs w:val="24"/>
        </w:rPr>
        <w:t xml:space="preserve">La Dirección General de Empleo </w:t>
      </w:r>
      <w:r w:rsidRPr="00815046">
        <w:rPr>
          <w:rFonts w:ascii="Candara" w:hAnsi="Candara"/>
          <w:sz w:val="24"/>
          <w:szCs w:val="24"/>
        </w:rPr>
        <w:t>r</w:t>
      </w:r>
      <w:r w:rsidRPr="00815046">
        <w:rPr>
          <w:rFonts w:ascii="Candara" w:hAnsi="Candara"/>
          <w:noProof/>
          <w:sz w:val="24"/>
          <w:szCs w:val="24"/>
          <w:lang w:eastAsia="es-GT"/>
        </w:rPr>
        <w:t>e</w:t>
      </w:r>
      <w:r w:rsidRPr="00B510C6">
        <w:rPr>
          <w:rFonts w:ascii="Candara" w:hAnsi="Candara"/>
          <w:noProof/>
          <w:sz w:val="24"/>
          <w:szCs w:val="24"/>
          <w:lang w:eastAsia="es-GT"/>
        </w:rPr>
        <w:t xml:space="preserve">aliza acciones que permiten informar, orientar y colocar a personas en un trabajo temporal en el extrajero, así como también autoriza a personas extranjeras para trabajar en Guatemala, las metas alcanzadas en el </w:t>
      </w:r>
      <w:r w:rsidR="001057BB">
        <w:rPr>
          <w:rFonts w:ascii="Candara" w:hAnsi="Candara"/>
          <w:noProof/>
          <w:sz w:val="24"/>
          <w:szCs w:val="24"/>
          <w:lang w:eastAsia="es-GT"/>
        </w:rPr>
        <w:t xml:space="preserve">segundo </w:t>
      </w:r>
      <w:r w:rsidRPr="00B510C6">
        <w:rPr>
          <w:rFonts w:ascii="Candara" w:hAnsi="Candara"/>
          <w:noProof/>
          <w:sz w:val="24"/>
          <w:szCs w:val="24"/>
          <w:lang w:eastAsia="es-GT"/>
        </w:rPr>
        <w:t xml:space="preserve">cuatrimestre </w:t>
      </w:r>
      <w:r w:rsidR="001057BB">
        <w:rPr>
          <w:rFonts w:ascii="Candara" w:hAnsi="Candara"/>
          <w:noProof/>
          <w:sz w:val="24"/>
          <w:szCs w:val="24"/>
          <w:lang w:eastAsia="es-GT"/>
        </w:rPr>
        <w:t>fueron</w:t>
      </w:r>
      <w:r w:rsidRPr="00B510C6">
        <w:rPr>
          <w:rFonts w:ascii="Candara" w:hAnsi="Candara"/>
          <w:noProof/>
          <w:sz w:val="24"/>
          <w:szCs w:val="24"/>
          <w:lang w:eastAsia="es-GT"/>
        </w:rPr>
        <w:t>:</w:t>
      </w:r>
    </w:p>
    <w:p w:rsidR="00EF5638" w:rsidRPr="00B510C6" w:rsidP="006543BD" w14:paraId="2657EEA1" w14:textId="41CACDD9">
      <w:pPr>
        <w:jc w:val="both"/>
        <w:rPr>
          <w:rFonts w:ascii="Candara" w:hAnsi="Candara"/>
          <w:noProof/>
          <w:sz w:val="24"/>
          <w:szCs w:val="24"/>
          <w:lang w:eastAsia="es-GT"/>
        </w:rPr>
      </w:pPr>
      <w:r w:rsidRPr="007F1015">
        <w:rPr>
          <w:noProof/>
          <w:lang w:eastAsia="es-GT"/>
        </w:rPr>
        <w:drawing>
          <wp:inline distT="0" distB="0" distL="0" distR="0">
            <wp:extent cx="5612130" cy="1289081"/>
            <wp:effectExtent l="0" t="0" r="7620" b="635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37788" name="Picture 8"/>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5612130" cy="1289081"/>
                    </a:xfrm>
                    <a:prstGeom prst="rect">
                      <a:avLst/>
                    </a:prstGeom>
                    <a:noFill/>
                    <a:ln>
                      <a:noFill/>
                    </a:ln>
                  </pic:spPr>
                </pic:pic>
              </a:graphicData>
            </a:graphic>
          </wp:inline>
        </w:drawing>
      </w:r>
    </w:p>
    <w:p w:rsidR="00D62E93" w:rsidRPr="007F1015" w:rsidP="007F1015" w14:paraId="2E338654" w14:textId="77777777">
      <w:pPr>
        <w:pStyle w:val="Heading2"/>
        <w:numPr>
          <w:ilvl w:val="0"/>
          <w:numId w:val="15"/>
        </w:numPr>
        <w:rPr>
          <w:rFonts w:ascii="Candara" w:hAnsi="Candara"/>
        </w:rPr>
      </w:pPr>
      <w:bookmarkStart w:id="26" w:name="_Toc176774810"/>
      <w:r w:rsidRPr="007F1015">
        <w:rPr>
          <w:rFonts w:ascii="Candara" w:hAnsi="Candara"/>
        </w:rPr>
        <w:t>Asesoría en Salud y Seguridad Laboral</w:t>
      </w:r>
      <w:bookmarkEnd w:id="26"/>
    </w:p>
    <w:p w:rsidR="007F1015" w:rsidRPr="007F1015" w:rsidP="007F1015" w14:paraId="47E5A358" w14:textId="77777777"/>
    <w:p w:rsidR="004C6445" w:rsidRPr="00B510C6" w:rsidP="00D62E93" w14:paraId="09B506C2" w14:textId="77777777">
      <w:pPr>
        <w:jc w:val="both"/>
        <w:rPr>
          <w:rFonts w:ascii="Candara" w:eastAsia="Times New Roman" w:hAnsi="Candara" w:cs="Times New Roman"/>
          <w:sz w:val="24"/>
          <w:szCs w:val="24"/>
        </w:rPr>
      </w:pPr>
      <w:r w:rsidRPr="00B510C6">
        <w:rPr>
          <w:rFonts w:ascii="Candara" w:hAnsi="Candara"/>
          <w:noProof/>
          <w:sz w:val="24"/>
          <w:szCs w:val="24"/>
          <w:lang w:eastAsia="es-GT"/>
        </w:rPr>
        <w:t xml:space="preserve">Tiene como </w:t>
      </w:r>
      <w:r w:rsidRPr="00B510C6">
        <w:rPr>
          <w:rFonts w:ascii="Candara" w:eastAsia="Times New Roman" w:hAnsi="Candara" w:cs="Times New Roman"/>
          <w:sz w:val="24"/>
          <w:szCs w:val="24"/>
        </w:rPr>
        <w:t>objetivo mejorar las condiciones de salud y seguridad ocupacional en los centros de trabajo de los empleadores y trabajadores, para lograr</w:t>
      </w:r>
      <w:r w:rsidRPr="00B510C6" w:rsidR="00F02273">
        <w:rPr>
          <w:rFonts w:ascii="Candara" w:eastAsia="Times New Roman" w:hAnsi="Candara" w:cs="Times New Roman"/>
          <w:sz w:val="24"/>
          <w:szCs w:val="24"/>
        </w:rPr>
        <w:t>lo</w:t>
      </w:r>
      <w:r w:rsidRPr="00B510C6">
        <w:rPr>
          <w:rFonts w:ascii="Candara" w:eastAsia="Times New Roman" w:hAnsi="Candara" w:cs="Times New Roman"/>
          <w:sz w:val="24"/>
          <w:szCs w:val="24"/>
        </w:rPr>
        <w:t xml:space="preserve"> se realizaron las siguientes acciones:</w:t>
      </w:r>
    </w:p>
    <w:p w:rsidR="00D62E93" w:rsidP="00D62E93" w14:paraId="00D0E379" w14:textId="08DDFEB9">
      <w:pPr>
        <w:jc w:val="both"/>
        <w:rPr>
          <w:rFonts w:ascii="Candara" w:hAnsi="Candara"/>
          <w:noProof/>
          <w:sz w:val="24"/>
          <w:szCs w:val="24"/>
          <w:lang w:eastAsia="es-GT"/>
        </w:rPr>
      </w:pPr>
      <w:r w:rsidRPr="007F1015">
        <w:rPr>
          <w:noProof/>
          <w:lang w:eastAsia="es-GT"/>
        </w:rPr>
        <w:drawing>
          <wp:inline distT="0" distB="0" distL="0" distR="0">
            <wp:extent cx="5612130" cy="2713479"/>
            <wp:effectExtent l="0" t="0" r="762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466001" name="Picture 9"/>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5612130" cy="2713479"/>
                    </a:xfrm>
                    <a:prstGeom prst="rect">
                      <a:avLst/>
                    </a:prstGeom>
                    <a:noFill/>
                    <a:ln>
                      <a:noFill/>
                    </a:ln>
                  </pic:spPr>
                </pic:pic>
              </a:graphicData>
            </a:graphic>
          </wp:inline>
        </w:drawing>
      </w:r>
    </w:p>
    <w:p w:rsidR="007F1015" w:rsidRPr="00B510C6" w:rsidP="00D62E93" w14:paraId="478F03D5" w14:textId="77777777">
      <w:pPr>
        <w:jc w:val="both"/>
        <w:rPr>
          <w:rFonts w:ascii="Candara" w:hAnsi="Candara"/>
          <w:noProof/>
          <w:sz w:val="24"/>
          <w:szCs w:val="24"/>
          <w:lang w:eastAsia="es-GT"/>
        </w:rPr>
      </w:pPr>
    </w:p>
    <w:p w:rsidR="00F02273" w:rsidRPr="008D7251" w:rsidP="00F02273" w14:paraId="40883B82" w14:textId="77777777">
      <w:pPr>
        <w:pStyle w:val="Heading2"/>
        <w:numPr>
          <w:ilvl w:val="0"/>
          <w:numId w:val="15"/>
        </w:numPr>
        <w:rPr>
          <w:rFonts w:ascii="Candara" w:hAnsi="Candara"/>
        </w:rPr>
      </w:pPr>
      <w:bookmarkStart w:id="27" w:name="_Toc176774811"/>
      <w:r w:rsidRPr="008D7251">
        <w:rPr>
          <w:rFonts w:ascii="Candara" w:hAnsi="Candara"/>
        </w:rPr>
        <w:t>Divulgación sobre derechos laborales en poblaciones vulnerables</w:t>
      </w:r>
      <w:bookmarkEnd w:id="27"/>
    </w:p>
    <w:p w:rsidR="00F02273" w:rsidRPr="00B510C6" w:rsidP="00F02273" w14:paraId="455FBE39" w14:textId="533227A5">
      <w:pPr>
        <w:jc w:val="both"/>
        <w:rPr>
          <w:rFonts w:ascii="Candara" w:hAnsi="Candara"/>
          <w:noProof/>
          <w:sz w:val="24"/>
          <w:szCs w:val="24"/>
          <w:lang w:eastAsia="es-GT"/>
        </w:rPr>
      </w:pPr>
      <w:r w:rsidRPr="00B510C6">
        <w:rPr>
          <w:rFonts w:ascii="Candara" w:hAnsi="Candara"/>
          <w:noProof/>
          <w:sz w:val="24"/>
          <w:szCs w:val="24"/>
          <w:lang w:eastAsia="es-GT"/>
        </w:rPr>
        <w:t xml:space="preserve">Este servicio fomenta los derechos laborales de las poblaciones vulnerables a través de la promoción de acciones y actividades que contribuyan al conocimiento de los derechos laborales de las personas con discapacidad; prevenir y erradicar el trabajo infantil; la previsión social enfocada a la aplicación del Convenio 169 de OIT; así como la participación de las mujeres en el mercado laboral y las brechas de desigualdad señaladas. Las principales acciones realizadas en el </w:t>
      </w:r>
      <w:r w:rsidR="001057BB">
        <w:rPr>
          <w:rFonts w:ascii="Candara" w:hAnsi="Candara"/>
          <w:noProof/>
          <w:sz w:val="24"/>
          <w:szCs w:val="24"/>
          <w:lang w:eastAsia="es-GT"/>
        </w:rPr>
        <w:t>segundo</w:t>
      </w:r>
      <w:r w:rsidRPr="00B510C6">
        <w:rPr>
          <w:rFonts w:ascii="Candara" w:hAnsi="Candara"/>
          <w:noProof/>
          <w:sz w:val="24"/>
          <w:szCs w:val="24"/>
          <w:lang w:eastAsia="es-GT"/>
        </w:rPr>
        <w:t xml:space="preserve"> cuatrimestre</w:t>
      </w:r>
      <w:r w:rsidR="001057BB">
        <w:rPr>
          <w:rFonts w:ascii="Candara" w:hAnsi="Candara"/>
          <w:noProof/>
          <w:sz w:val="24"/>
          <w:szCs w:val="24"/>
          <w:lang w:eastAsia="es-GT"/>
        </w:rPr>
        <w:t xml:space="preserve"> fueron</w:t>
      </w:r>
      <w:r w:rsidRPr="00B510C6">
        <w:rPr>
          <w:rFonts w:ascii="Candara" w:hAnsi="Candara"/>
          <w:noProof/>
          <w:sz w:val="24"/>
          <w:szCs w:val="24"/>
          <w:lang w:eastAsia="es-GT"/>
        </w:rPr>
        <w:t>:</w:t>
      </w:r>
    </w:p>
    <w:p w:rsidR="004C6445" w:rsidRPr="00B510C6" w:rsidP="006543BD" w14:paraId="05115BF0" w14:textId="6CAFC468">
      <w:pPr>
        <w:jc w:val="both"/>
        <w:rPr>
          <w:rFonts w:ascii="Candara" w:hAnsi="Candara"/>
          <w:noProof/>
          <w:sz w:val="24"/>
          <w:szCs w:val="24"/>
          <w:lang w:eastAsia="es-GT"/>
        </w:rPr>
      </w:pPr>
    </w:p>
    <w:p w:rsidR="004C6445" w:rsidRPr="00B510C6" w:rsidP="006543BD" w14:paraId="0600C7C1" w14:textId="35B8BD39">
      <w:pPr>
        <w:jc w:val="both"/>
        <w:rPr>
          <w:rFonts w:ascii="Candara" w:hAnsi="Candara"/>
          <w:noProof/>
          <w:sz w:val="24"/>
          <w:szCs w:val="24"/>
          <w:lang w:eastAsia="es-GT"/>
        </w:rPr>
      </w:pPr>
      <w:r w:rsidRPr="007C200B">
        <w:rPr>
          <w:noProof/>
          <w:lang w:eastAsia="es-GT"/>
        </w:rPr>
        <w:drawing>
          <wp:inline distT="0" distB="0" distL="0" distR="0">
            <wp:extent cx="5381625" cy="6153355"/>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51173" name="Picture 10"/>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5383452" cy="6155444"/>
                    </a:xfrm>
                    <a:prstGeom prst="rect">
                      <a:avLst/>
                    </a:prstGeom>
                    <a:noFill/>
                    <a:ln>
                      <a:noFill/>
                    </a:ln>
                  </pic:spPr>
                </pic:pic>
              </a:graphicData>
            </a:graphic>
          </wp:inline>
        </w:drawing>
      </w:r>
    </w:p>
    <w:p w:rsidR="00D608AB" w:rsidRPr="00B510C6" w:rsidP="003327EA" w14:paraId="571BC136" w14:textId="77777777">
      <w:pPr>
        <w:pStyle w:val="Heading1"/>
        <w:rPr>
          <w:rFonts w:ascii="Candara" w:hAnsi="Candara"/>
        </w:rPr>
      </w:pPr>
      <w:bookmarkStart w:id="28" w:name="_Toc176774812"/>
      <w:r w:rsidRPr="00B510C6">
        <w:rPr>
          <w:rFonts w:ascii="Candara" w:hAnsi="Candara"/>
        </w:rPr>
        <w:t>10.2</w:t>
      </w:r>
      <w:r w:rsidRPr="00B510C6">
        <w:rPr>
          <w:rFonts w:ascii="Candara" w:hAnsi="Candara"/>
        </w:rPr>
        <w:tab/>
        <w:t>Recreación de los Trabajadores del Estado</w:t>
      </w:r>
      <w:bookmarkEnd w:id="28"/>
    </w:p>
    <w:p w:rsidR="004C6445" w:rsidRPr="00B510C6" w:rsidP="006543BD" w14:paraId="5ED01007" w14:textId="77777777">
      <w:pPr>
        <w:jc w:val="both"/>
        <w:rPr>
          <w:rFonts w:ascii="Candara" w:hAnsi="Candara"/>
          <w:noProof/>
          <w:sz w:val="24"/>
          <w:szCs w:val="24"/>
          <w:lang w:eastAsia="es-GT"/>
        </w:rPr>
      </w:pPr>
      <w:r w:rsidRPr="00B510C6">
        <w:rPr>
          <w:rFonts w:ascii="Candara" w:hAnsi="Candara"/>
          <w:noProof/>
          <w:sz w:val="24"/>
          <w:szCs w:val="24"/>
          <w:lang w:eastAsia="es-GT"/>
        </w:rPr>
        <w:t xml:space="preserve">De conformidad con lo establecido en el Decreto No. 81-70 del Congreso de la República de Guatemala, el Programa de Recreación de los Trabajadores del Estado administra los centros recreativos y vacacionales, con el objeto que los trabajadores del Estado y de las instituciones descentralizadas, autónomas y semiautónomas aprovechen su tiempo libre. </w:t>
      </w:r>
      <w:r w:rsidRPr="00B510C6" w:rsidR="003327EA">
        <w:rPr>
          <w:rFonts w:ascii="Candara" w:hAnsi="Candara"/>
          <w:noProof/>
          <w:sz w:val="24"/>
          <w:szCs w:val="24"/>
          <w:lang w:eastAsia="es-GT"/>
        </w:rPr>
        <w:t>E</w:t>
      </w:r>
      <w:r w:rsidRPr="00B510C6">
        <w:rPr>
          <w:rFonts w:ascii="Candara" w:hAnsi="Candara"/>
          <w:noProof/>
          <w:sz w:val="24"/>
          <w:szCs w:val="24"/>
          <w:lang w:eastAsia="es-GT"/>
        </w:rPr>
        <w:t>n el primer cuatrimestre</w:t>
      </w:r>
      <w:r w:rsidRPr="00B510C6" w:rsidR="003327EA">
        <w:rPr>
          <w:rFonts w:ascii="Candara" w:hAnsi="Candara"/>
          <w:noProof/>
          <w:sz w:val="24"/>
          <w:szCs w:val="24"/>
          <w:lang w:eastAsia="es-GT"/>
        </w:rPr>
        <w:t xml:space="preserve"> se ha atendido a los ususarios de la siguiente forma</w:t>
      </w:r>
      <w:r w:rsidRPr="00B510C6">
        <w:rPr>
          <w:rFonts w:ascii="Candara" w:hAnsi="Candara"/>
          <w:noProof/>
          <w:sz w:val="24"/>
          <w:szCs w:val="24"/>
          <w:lang w:eastAsia="es-GT"/>
        </w:rPr>
        <w:t>:</w:t>
      </w:r>
    </w:p>
    <w:p w:rsidR="00A53ABD" w:rsidP="00D06B0E" w14:paraId="44107402" w14:textId="73638DA1">
      <w:pPr>
        <w:jc w:val="center"/>
        <w:rPr>
          <w:rFonts w:ascii="Candara" w:hAnsi="Candara"/>
          <w:noProof/>
          <w:sz w:val="24"/>
          <w:szCs w:val="24"/>
          <w:lang w:eastAsia="es-GT"/>
        </w:rPr>
      </w:pPr>
      <w:r>
        <w:rPr>
          <w:noProof/>
          <w:lang w:eastAsia="es-GT"/>
        </w:rPr>
        <w:drawing>
          <wp:inline distT="0" distB="0" distL="0" distR="0">
            <wp:extent cx="5612130" cy="1065530"/>
            <wp:effectExtent l="0" t="0" r="7620" b="127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103087" name=""/>
                    <pic:cNvPicPr/>
                  </pic:nvPicPr>
                  <pic:blipFill>
                    <a:blip xmlns:r="http://schemas.openxmlformats.org/officeDocument/2006/relationships" r:embed="rId21"/>
                    <a:stretch>
                      <a:fillRect/>
                    </a:stretch>
                  </pic:blipFill>
                  <pic:spPr>
                    <a:xfrm>
                      <a:off x="0" y="0"/>
                      <a:ext cx="5612130" cy="1065530"/>
                    </a:xfrm>
                    <a:prstGeom prst="rect">
                      <a:avLst/>
                    </a:prstGeom>
                  </pic:spPr>
                </pic:pic>
              </a:graphicData>
            </a:graphic>
          </wp:inline>
        </w:drawing>
      </w:r>
    </w:p>
    <w:p w:rsidR="00D608AB" w:rsidRPr="00B510C6" w:rsidP="007C200B" w14:paraId="05CEA655" w14:textId="22B2E08A">
      <w:pPr>
        <w:pStyle w:val="Heading1"/>
        <w:rPr>
          <w:rFonts w:ascii="Candara" w:hAnsi="Candara"/>
        </w:rPr>
      </w:pPr>
      <w:bookmarkStart w:id="29" w:name="_Toc176774813"/>
      <w:r w:rsidRPr="00B510C6">
        <w:rPr>
          <w:rFonts w:ascii="Candara" w:hAnsi="Candara"/>
        </w:rPr>
        <w:t>10.</w:t>
      </w:r>
      <w:r w:rsidR="00A53ABD">
        <w:rPr>
          <w:rFonts w:ascii="Candara" w:hAnsi="Candara"/>
        </w:rPr>
        <w:t>2</w:t>
      </w:r>
      <w:r w:rsidRPr="00B510C6" w:rsidR="009F157F">
        <w:rPr>
          <w:rFonts w:ascii="Candara" w:hAnsi="Candara"/>
        </w:rPr>
        <w:tab/>
        <w:t xml:space="preserve"> Atención</w:t>
      </w:r>
      <w:r w:rsidRPr="00B510C6">
        <w:rPr>
          <w:rFonts w:ascii="Candara" w:hAnsi="Candara"/>
        </w:rPr>
        <w:t xml:space="preserve"> al Adulto Mayor</w:t>
      </w:r>
      <w:bookmarkEnd w:id="29"/>
    </w:p>
    <w:p w:rsidR="005C6377" w:rsidRPr="00B510C6" w:rsidP="00D608AB" w14:paraId="63CFCAF1" w14:textId="77777777">
      <w:pPr>
        <w:jc w:val="both"/>
        <w:rPr>
          <w:rFonts w:ascii="Candara" w:hAnsi="Candara"/>
          <w:sz w:val="24"/>
          <w:szCs w:val="24"/>
        </w:rPr>
      </w:pPr>
      <w:r w:rsidRPr="00B510C6">
        <w:rPr>
          <w:rFonts w:ascii="Candara" w:hAnsi="Candara"/>
          <w:sz w:val="24"/>
          <w:szCs w:val="24"/>
        </w:rPr>
        <w:t xml:space="preserve">Este programa tiene como objeto otorgar el Aporte Económico del Adulto Mayor (PAM), a personas mayores de 65 años y más en condición de extrema pobreza, con la finalidad de que el Estado garantice a este sector de la población la atención a  sus  necesidades   mínimas en cumplimiento del Decreto Número 4-2022 del Congreso de la </w:t>
      </w:r>
      <w:bookmarkStart w:id="30" w:name="_GoBack"/>
      <w:bookmarkEnd w:id="30"/>
      <w:r w:rsidRPr="00B510C6">
        <w:rPr>
          <w:rFonts w:ascii="Candara" w:hAnsi="Candara"/>
          <w:sz w:val="24"/>
          <w:szCs w:val="24"/>
        </w:rPr>
        <w:t>República de Guatemala que reforma el Decreto Número 85-2005 Ley del Programa de Ap</w:t>
      </w:r>
      <w:r w:rsidRPr="00B510C6" w:rsidR="003327EA">
        <w:rPr>
          <w:rFonts w:ascii="Candara" w:hAnsi="Candara"/>
          <w:sz w:val="24"/>
          <w:szCs w:val="24"/>
        </w:rPr>
        <w:t xml:space="preserve">orte Económico del Adulto Mayor, en el </w:t>
      </w:r>
      <w:r w:rsidR="001057BB">
        <w:rPr>
          <w:rFonts w:ascii="Candara" w:hAnsi="Candara"/>
          <w:sz w:val="24"/>
          <w:szCs w:val="24"/>
        </w:rPr>
        <w:t xml:space="preserve">segundo </w:t>
      </w:r>
      <w:r w:rsidRPr="00B510C6" w:rsidR="003327EA">
        <w:rPr>
          <w:rFonts w:ascii="Candara" w:hAnsi="Candara"/>
          <w:sz w:val="24"/>
          <w:szCs w:val="24"/>
        </w:rPr>
        <w:t>cuatrimestre del año 2024, se han otorgado los aportes de la siguiente forma:</w:t>
      </w:r>
    </w:p>
    <w:p w:rsidR="00591850" w:rsidRPr="00B510C6" w:rsidP="00D608AB" w14:paraId="35A96501" w14:textId="4ED9C1E4">
      <w:pPr>
        <w:jc w:val="both"/>
        <w:rPr>
          <w:rFonts w:ascii="Candara" w:hAnsi="Candara"/>
          <w:sz w:val="24"/>
          <w:szCs w:val="24"/>
        </w:rPr>
      </w:pPr>
      <w:r w:rsidRPr="007C200B">
        <w:rPr>
          <w:noProof/>
          <w:lang w:eastAsia="es-GT"/>
        </w:rPr>
        <w:drawing>
          <wp:inline distT="0" distB="0" distL="0" distR="0">
            <wp:extent cx="5612130" cy="719321"/>
            <wp:effectExtent l="0" t="0" r="0" b="5080"/>
            <wp:docPr id="847292992" name="Imagen 847292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276195" name="Picture 12"/>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5612130" cy="719321"/>
                    </a:xfrm>
                    <a:prstGeom prst="rect">
                      <a:avLst/>
                    </a:prstGeom>
                    <a:noFill/>
                    <a:ln>
                      <a:noFill/>
                    </a:ln>
                  </pic:spPr>
                </pic:pic>
              </a:graphicData>
            </a:graphic>
          </wp:inline>
        </w:drawing>
      </w:r>
    </w:p>
    <w:p w:rsidR="00D608AB" w:rsidRPr="00B510C6" w:rsidP="003327EA" w14:paraId="6908AD71" w14:textId="77777777">
      <w:pPr>
        <w:pStyle w:val="Heading1"/>
        <w:rPr>
          <w:rFonts w:ascii="Candara" w:hAnsi="Candara"/>
        </w:rPr>
      </w:pPr>
      <w:bookmarkStart w:id="31" w:name="_Toc176774814"/>
      <w:r>
        <w:rPr>
          <w:rFonts w:ascii="Candara" w:hAnsi="Candara"/>
        </w:rPr>
        <w:t>10.3</w:t>
      </w:r>
      <w:r w:rsidRPr="00B510C6" w:rsidR="003F3898">
        <w:rPr>
          <w:rFonts w:ascii="Candara" w:hAnsi="Candara"/>
        </w:rPr>
        <w:t xml:space="preserve"> </w:t>
      </w:r>
      <w:r w:rsidRPr="00B510C6" w:rsidR="003F3898">
        <w:rPr>
          <w:rFonts w:ascii="Candara" w:hAnsi="Candara"/>
        </w:rPr>
        <w:tab/>
      </w:r>
      <w:r w:rsidRPr="00B510C6" w:rsidR="003327EA">
        <w:rPr>
          <w:rFonts w:ascii="Candara" w:hAnsi="Candara"/>
        </w:rPr>
        <w:t>Inspección General de Trabajo y Empleo</w:t>
      </w:r>
      <w:bookmarkEnd w:id="31"/>
    </w:p>
    <w:p w:rsidR="00B1575C" w:rsidRPr="00B510C6" w:rsidP="006543BD" w14:paraId="0CF2A9FC" w14:textId="77777777">
      <w:pPr>
        <w:jc w:val="both"/>
        <w:rPr>
          <w:rFonts w:ascii="Candara" w:hAnsi="Candara"/>
          <w:sz w:val="24"/>
          <w:szCs w:val="24"/>
        </w:rPr>
      </w:pPr>
      <w:r w:rsidRPr="00B510C6">
        <w:rPr>
          <w:rFonts w:ascii="Candara" w:hAnsi="Candara"/>
          <w:sz w:val="24"/>
          <w:szCs w:val="24"/>
        </w:rPr>
        <w:t>El programa de promoción de</w:t>
      </w:r>
      <w:r w:rsidRPr="00B510C6" w:rsidR="00771AF7">
        <w:rPr>
          <w:rFonts w:ascii="Candara" w:hAnsi="Candara"/>
          <w:sz w:val="24"/>
          <w:szCs w:val="24"/>
        </w:rPr>
        <w:t xml:space="preserve"> la formalidad del empleo, </w:t>
      </w:r>
      <w:r w:rsidRPr="00B510C6">
        <w:rPr>
          <w:rFonts w:ascii="Candara" w:hAnsi="Candara"/>
          <w:sz w:val="24"/>
          <w:szCs w:val="24"/>
        </w:rPr>
        <w:t xml:space="preserve">con el fin de velar por el cumplimiento de la ley a través de la </w:t>
      </w:r>
      <w:r w:rsidRPr="00B510C6">
        <w:rPr>
          <w:rFonts w:ascii="Candara" w:hAnsi="Candara"/>
          <w:b/>
          <w:sz w:val="24"/>
          <w:szCs w:val="24"/>
        </w:rPr>
        <w:t xml:space="preserve">Inspección Genera de </w:t>
      </w:r>
      <w:r w:rsidRPr="00B510C6" w:rsidR="009F157F">
        <w:rPr>
          <w:rFonts w:ascii="Candara" w:hAnsi="Candara"/>
          <w:b/>
          <w:sz w:val="24"/>
          <w:szCs w:val="24"/>
        </w:rPr>
        <w:t>Trabajo</w:t>
      </w:r>
      <w:r w:rsidRPr="00B510C6" w:rsidR="009F157F">
        <w:rPr>
          <w:rFonts w:ascii="Candara" w:hAnsi="Candara"/>
          <w:sz w:val="24"/>
          <w:szCs w:val="24"/>
        </w:rPr>
        <w:t>, atiende</w:t>
      </w:r>
      <w:r w:rsidRPr="00B510C6">
        <w:rPr>
          <w:rFonts w:ascii="Candara" w:hAnsi="Candara"/>
          <w:sz w:val="24"/>
          <w:szCs w:val="24"/>
        </w:rPr>
        <w:t xml:space="preserve"> casos sobre incumplimiento de pago de salarios, cambio de condiciones de trabajo (lugar, puestos, horarios, salarios, entre otros) despidos a mujeres embarazadas o en período de lactancia, despidos o violaciones a los derechos de dirigentes sindicales, incumplimiento de pago del seguro social, suspensiones de labores, entre otros. Es decir, todo caso en donde aún se tenga relación laboral o los casos específicos de despidos donde amerita la restitución en el puesto de trabajo. Las principales acciones realizadas durante el </w:t>
      </w:r>
      <w:r w:rsidR="001057BB">
        <w:rPr>
          <w:rFonts w:ascii="Candara" w:hAnsi="Candara"/>
          <w:sz w:val="24"/>
          <w:szCs w:val="24"/>
        </w:rPr>
        <w:t xml:space="preserve">segundo </w:t>
      </w:r>
      <w:r w:rsidRPr="00B510C6">
        <w:rPr>
          <w:rFonts w:ascii="Candara" w:hAnsi="Candara"/>
          <w:sz w:val="24"/>
          <w:szCs w:val="24"/>
        </w:rPr>
        <w:t xml:space="preserve">cuatrimestre </w:t>
      </w:r>
      <w:r w:rsidR="001057BB">
        <w:rPr>
          <w:rFonts w:ascii="Candara" w:hAnsi="Candara"/>
          <w:sz w:val="24"/>
          <w:szCs w:val="24"/>
        </w:rPr>
        <w:t>fueron</w:t>
      </w:r>
      <w:r w:rsidRPr="00B510C6">
        <w:rPr>
          <w:rFonts w:ascii="Candara" w:hAnsi="Candara"/>
          <w:sz w:val="24"/>
          <w:szCs w:val="24"/>
        </w:rPr>
        <w:t xml:space="preserve"> las siguientes:</w:t>
      </w:r>
    </w:p>
    <w:p w:rsidR="00B1575C" w:rsidRPr="00B510C6" w:rsidP="00D06B0E" w14:paraId="546FEB88" w14:textId="592289CF">
      <w:pPr>
        <w:jc w:val="center"/>
        <w:rPr>
          <w:rFonts w:ascii="Candara" w:hAnsi="Candara"/>
          <w:sz w:val="24"/>
          <w:szCs w:val="24"/>
        </w:rPr>
      </w:pPr>
      <w:r w:rsidRPr="007C200B">
        <w:rPr>
          <w:noProof/>
          <w:lang w:eastAsia="es-GT"/>
        </w:rPr>
        <w:drawing>
          <wp:inline distT="0" distB="0" distL="0" distR="0">
            <wp:extent cx="5612130" cy="3283238"/>
            <wp:effectExtent l="0" t="0" r="7620" b="0"/>
            <wp:docPr id="847292993" name="Imagen 847292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05591" name="Picture 13"/>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5612130" cy="3283238"/>
                    </a:xfrm>
                    <a:prstGeom prst="rect">
                      <a:avLst/>
                    </a:prstGeom>
                    <a:noFill/>
                    <a:ln>
                      <a:noFill/>
                    </a:ln>
                  </pic:spPr>
                </pic:pic>
              </a:graphicData>
            </a:graphic>
          </wp:inline>
        </w:drawing>
      </w:r>
    </w:p>
    <w:p w:rsidR="00B1575C" w:rsidRPr="00B510C6" w:rsidP="006543BD" w14:paraId="64ABA914" w14:textId="77777777">
      <w:pPr>
        <w:jc w:val="both"/>
        <w:rPr>
          <w:rFonts w:ascii="Candara" w:hAnsi="Candara"/>
          <w:sz w:val="24"/>
          <w:szCs w:val="24"/>
        </w:rPr>
      </w:pPr>
    </w:p>
    <w:p w:rsidR="003327EA" w:rsidRPr="007C200B" w:rsidP="006543BD" w14:paraId="28825AF4" w14:textId="3785DE9B">
      <w:pPr>
        <w:jc w:val="both"/>
        <w:rPr>
          <w:rFonts w:ascii="Candara" w:hAnsi="Candara" w:eastAsiaTheme="majorEastAsia" w:cstheme="majorBidi"/>
          <w:b/>
          <w:bCs/>
          <w:color w:val="365F91" w:themeColor="accent1" w:themeShade="BF"/>
          <w:sz w:val="28"/>
          <w:szCs w:val="28"/>
        </w:rPr>
      </w:pPr>
      <w:r>
        <w:rPr>
          <w:rFonts w:ascii="Candara" w:hAnsi="Candara" w:eastAsiaTheme="majorEastAsia" w:cstheme="majorBidi"/>
          <w:b/>
          <w:bCs/>
          <w:color w:val="365F91" w:themeColor="accent1" w:themeShade="BF"/>
          <w:sz w:val="28"/>
          <w:szCs w:val="28"/>
        </w:rPr>
        <w:t>10.4</w:t>
      </w:r>
      <w:r>
        <w:rPr>
          <w:rFonts w:ascii="Candara" w:hAnsi="Candara" w:eastAsiaTheme="majorEastAsia" w:cstheme="majorBidi"/>
          <w:b/>
          <w:bCs/>
          <w:color w:val="365F91" w:themeColor="accent1" w:themeShade="BF"/>
          <w:sz w:val="28"/>
          <w:szCs w:val="28"/>
        </w:rPr>
        <w:tab/>
      </w:r>
      <w:r w:rsidRPr="007C200B" w:rsidR="003F3898">
        <w:rPr>
          <w:rFonts w:ascii="Candara" w:hAnsi="Candara" w:eastAsiaTheme="majorEastAsia" w:cstheme="majorBidi"/>
          <w:b/>
          <w:bCs/>
          <w:color w:val="365F91" w:themeColor="accent1" w:themeShade="BF"/>
          <w:sz w:val="28"/>
          <w:szCs w:val="28"/>
        </w:rPr>
        <w:t>La Dirección General de Empleo</w:t>
      </w:r>
      <w:r w:rsidRPr="00B510C6" w:rsidR="003F3898">
        <w:rPr>
          <w:rFonts w:ascii="Candara" w:hAnsi="Candara"/>
          <w:b/>
          <w:sz w:val="24"/>
          <w:szCs w:val="24"/>
        </w:rPr>
        <w:t>,</w:t>
      </w:r>
      <w:r w:rsidRPr="00B510C6" w:rsidR="003F3898">
        <w:rPr>
          <w:rFonts w:ascii="Candara" w:hAnsi="Candara"/>
          <w:sz w:val="24"/>
          <w:szCs w:val="24"/>
        </w:rPr>
        <w:t xml:space="preserve"> </w:t>
      </w:r>
      <w:r w:rsidRPr="00B510C6" w:rsidR="00771AF7">
        <w:rPr>
          <w:rFonts w:ascii="Candara" w:hAnsi="Candara"/>
          <w:sz w:val="24"/>
          <w:szCs w:val="24"/>
        </w:rPr>
        <w:t xml:space="preserve">con el fin de incrementar la empleabilidad y competencia laboral de los guatemaltecos, brinda </w:t>
      </w:r>
      <w:r w:rsidRPr="00B510C6" w:rsidR="003F3898">
        <w:rPr>
          <w:rFonts w:ascii="Candara" w:hAnsi="Candara"/>
          <w:sz w:val="24"/>
          <w:szCs w:val="24"/>
        </w:rPr>
        <w:t>los</w:t>
      </w:r>
      <w:r w:rsidRPr="00B510C6" w:rsidR="00771AF7">
        <w:rPr>
          <w:rFonts w:ascii="Candara" w:hAnsi="Candara"/>
          <w:sz w:val="24"/>
          <w:szCs w:val="24"/>
        </w:rPr>
        <w:t xml:space="preserve"> servicios</w:t>
      </w:r>
      <w:r w:rsidRPr="00B510C6" w:rsidR="003F3898">
        <w:rPr>
          <w:rFonts w:ascii="Candara" w:hAnsi="Candara"/>
          <w:sz w:val="24"/>
          <w:szCs w:val="24"/>
        </w:rPr>
        <w:t xml:space="preserve"> de</w:t>
      </w:r>
      <w:r w:rsidRPr="00B510C6" w:rsidR="00771AF7">
        <w:rPr>
          <w:rFonts w:ascii="Candara" w:hAnsi="Candara"/>
          <w:sz w:val="24"/>
          <w:szCs w:val="24"/>
        </w:rPr>
        <w:t xml:space="preserve"> capacitación y formación para el trabajo, servicio de colocación e intermediación laboral</w:t>
      </w:r>
      <w:r w:rsidRPr="00B510C6" w:rsidR="003F3898">
        <w:rPr>
          <w:rFonts w:ascii="Candara" w:hAnsi="Candara"/>
          <w:sz w:val="24"/>
          <w:szCs w:val="24"/>
        </w:rPr>
        <w:t xml:space="preserve"> y</w:t>
      </w:r>
      <w:r w:rsidRPr="00B510C6" w:rsidR="00771AF7">
        <w:rPr>
          <w:rFonts w:ascii="Candara" w:hAnsi="Candara"/>
          <w:sz w:val="24"/>
          <w:szCs w:val="24"/>
        </w:rPr>
        <w:t xml:space="preserve"> servicios de investigación de mercado laboral</w:t>
      </w:r>
      <w:r w:rsidRPr="00B510C6" w:rsidR="003F3898">
        <w:rPr>
          <w:rFonts w:ascii="Candara" w:hAnsi="Candara"/>
          <w:sz w:val="24"/>
          <w:szCs w:val="24"/>
        </w:rPr>
        <w:t xml:space="preserve">, servicios de </w:t>
      </w:r>
      <w:r w:rsidRPr="00B510C6" w:rsidR="00260E9B">
        <w:rPr>
          <w:rFonts w:ascii="Candara" w:hAnsi="Candara"/>
          <w:sz w:val="24"/>
          <w:szCs w:val="24"/>
        </w:rPr>
        <w:t>becas de empleo en actividades económicas diversas</w:t>
      </w:r>
      <w:r w:rsidRPr="00B510C6" w:rsidR="003F3898">
        <w:rPr>
          <w:rFonts w:ascii="Candara" w:hAnsi="Candara"/>
          <w:sz w:val="24"/>
          <w:szCs w:val="24"/>
        </w:rPr>
        <w:t>.  D</w:t>
      </w:r>
      <w:r w:rsidRPr="00B510C6" w:rsidR="00771AF7">
        <w:rPr>
          <w:rFonts w:ascii="Candara" w:hAnsi="Candara"/>
          <w:sz w:val="24"/>
          <w:szCs w:val="24"/>
        </w:rPr>
        <w:t xml:space="preserve">urante </w:t>
      </w:r>
      <w:r w:rsidR="001057BB">
        <w:rPr>
          <w:rFonts w:ascii="Candara" w:hAnsi="Candara"/>
          <w:sz w:val="24"/>
          <w:szCs w:val="24"/>
        </w:rPr>
        <w:t>el segundo cuatrimestre del año se</w:t>
      </w:r>
      <w:r w:rsidRPr="00B510C6" w:rsidR="00771AF7">
        <w:rPr>
          <w:rFonts w:ascii="Candara" w:hAnsi="Candara"/>
          <w:sz w:val="24"/>
          <w:szCs w:val="24"/>
        </w:rPr>
        <w:t xml:space="preserve"> ha</w:t>
      </w:r>
      <w:r w:rsidR="001057BB">
        <w:rPr>
          <w:rFonts w:ascii="Candara" w:hAnsi="Candara"/>
          <w:sz w:val="24"/>
          <w:szCs w:val="24"/>
        </w:rPr>
        <w:t>n</w:t>
      </w:r>
      <w:r w:rsidRPr="00B510C6" w:rsidR="00771AF7">
        <w:rPr>
          <w:rFonts w:ascii="Candara" w:hAnsi="Candara"/>
          <w:sz w:val="24"/>
          <w:szCs w:val="24"/>
        </w:rPr>
        <w:t xml:space="preserve"> realizado las siguientes actividades:</w:t>
      </w:r>
    </w:p>
    <w:p w:rsidR="00260E9B" w:rsidRPr="00B510C6" w:rsidP="006543BD" w14:paraId="2BE811B1" w14:textId="38575762">
      <w:pPr>
        <w:jc w:val="both"/>
        <w:rPr>
          <w:rFonts w:ascii="Candara" w:hAnsi="Candara"/>
          <w:sz w:val="24"/>
          <w:szCs w:val="24"/>
        </w:rPr>
      </w:pPr>
      <w:r w:rsidRPr="007C200B">
        <w:rPr>
          <w:noProof/>
          <w:lang w:eastAsia="es-GT"/>
        </w:rPr>
        <w:drawing>
          <wp:inline distT="0" distB="0" distL="0" distR="0">
            <wp:extent cx="5612130" cy="5134957"/>
            <wp:effectExtent l="0" t="0" r="7620" b="8890"/>
            <wp:docPr id="847292994" name="Imagen 847292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749435" name="Picture 14"/>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5612130" cy="5134957"/>
                    </a:xfrm>
                    <a:prstGeom prst="rect">
                      <a:avLst/>
                    </a:prstGeom>
                    <a:noFill/>
                    <a:ln>
                      <a:noFill/>
                    </a:ln>
                  </pic:spPr>
                </pic:pic>
              </a:graphicData>
            </a:graphic>
          </wp:inline>
        </w:drawing>
      </w:r>
    </w:p>
    <w:p w:rsidR="00B1575C" w:rsidRPr="00B510C6" w:rsidP="00917425" w14:paraId="00FB7EFC" w14:textId="77777777">
      <w:pPr>
        <w:pStyle w:val="Heading1"/>
        <w:numPr>
          <w:ilvl w:val="0"/>
          <w:numId w:val="18"/>
        </w:numPr>
        <w:rPr>
          <w:rFonts w:ascii="Candara" w:hAnsi="Candara"/>
        </w:rPr>
      </w:pPr>
      <w:bookmarkStart w:id="32" w:name="_Toc176774815"/>
      <w:r w:rsidRPr="00B510C6">
        <w:rPr>
          <w:rFonts w:ascii="Candara" w:hAnsi="Candara"/>
        </w:rPr>
        <w:t>Consolidación de logros Institucionales</w:t>
      </w:r>
      <w:bookmarkEnd w:id="32"/>
    </w:p>
    <w:p w:rsidR="00B1575C" w:rsidRPr="00B510C6" w:rsidP="006543BD" w14:paraId="4B432831" w14:textId="77777777">
      <w:pPr>
        <w:jc w:val="both"/>
        <w:rPr>
          <w:rFonts w:ascii="Candara" w:hAnsi="Candara"/>
          <w:sz w:val="24"/>
          <w:szCs w:val="24"/>
        </w:rPr>
      </w:pPr>
    </w:p>
    <w:p w:rsidR="00B1575C" w:rsidRPr="00B510C6" w:rsidP="004D2895" w14:paraId="76AFF271" w14:textId="561AF736">
      <w:pPr>
        <w:jc w:val="both"/>
      </w:pPr>
      <w:r>
        <w:rPr>
          <w:rFonts w:ascii="Candara" w:hAnsi="Candara"/>
          <w:sz w:val="24"/>
          <w:szCs w:val="24"/>
        </w:rPr>
        <w:t>E</w:t>
      </w:r>
      <w:r w:rsidRPr="00B510C6" w:rsidR="003F3898">
        <w:rPr>
          <w:rFonts w:ascii="Candara" w:hAnsi="Candara"/>
          <w:sz w:val="24"/>
          <w:szCs w:val="24"/>
        </w:rPr>
        <w:t xml:space="preserve">l Ministerio de Trabajo y Previsión Social en el </w:t>
      </w:r>
      <w:r w:rsidR="001057BB">
        <w:rPr>
          <w:rFonts w:ascii="Candara" w:hAnsi="Candara"/>
          <w:sz w:val="24"/>
          <w:szCs w:val="24"/>
        </w:rPr>
        <w:t xml:space="preserve">segundo </w:t>
      </w:r>
      <w:r w:rsidRPr="00B510C6" w:rsidR="003F3898">
        <w:rPr>
          <w:rFonts w:ascii="Candara" w:hAnsi="Candara"/>
          <w:sz w:val="24"/>
          <w:szCs w:val="24"/>
        </w:rPr>
        <w:t xml:space="preserve">cuatrimestre </w:t>
      </w:r>
      <w:r w:rsidR="00F334EE">
        <w:t>Socializ</w:t>
      </w:r>
      <w:r>
        <w:t>ó</w:t>
      </w:r>
      <w:r w:rsidR="00F334EE">
        <w:t xml:space="preserve"> de la campaña antifraude “PROTEGE TU SUEÑO”</w:t>
      </w:r>
    </w:p>
    <w:p w:rsidR="003815C8" w:rsidP="006543BD" w14:paraId="56F4D08F" w14:textId="77777777">
      <w:pPr>
        <w:jc w:val="both"/>
        <w:rPr>
          <w:rFonts w:ascii="Candara" w:hAnsi="Candara"/>
          <w:sz w:val="24"/>
          <w:szCs w:val="24"/>
        </w:rPr>
      </w:pPr>
    </w:p>
    <w:p w:rsidR="00F334EE" w:rsidP="006543BD" w14:paraId="55990561" w14:textId="18ED7968">
      <w:pPr>
        <w:jc w:val="both"/>
        <w:rPr>
          <w:rFonts w:ascii="Candara" w:hAnsi="Candara"/>
          <w:sz w:val="24"/>
          <w:szCs w:val="24"/>
        </w:rPr>
      </w:pPr>
      <w:r>
        <w:rPr>
          <w:rFonts w:ascii="Candara" w:hAnsi="Candara"/>
          <w:sz w:val="24"/>
          <w:szCs w:val="24"/>
        </w:rPr>
        <w:t>El presidente Bernardo Arévalo De León, participó en el lanzamiento de la campaña, que busca que las personas no caigan en estafas sobre visas temporales de trabajo en el exterior.</w:t>
      </w:r>
    </w:p>
    <w:p w:rsidR="00F334EE" w:rsidP="006543BD" w14:paraId="31A845CD" w14:textId="77777777">
      <w:pPr>
        <w:jc w:val="both"/>
        <w:rPr>
          <w:rFonts w:ascii="Candara" w:hAnsi="Candara"/>
          <w:sz w:val="24"/>
          <w:szCs w:val="24"/>
        </w:rPr>
      </w:pPr>
    </w:p>
    <w:p w:rsidR="004D2895" w:rsidP="004D2895" w14:paraId="19D48648" w14:textId="77777777">
      <w:pPr>
        <w:jc w:val="center"/>
        <w:rPr>
          <w:rFonts w:ascii="Candara" w:hAnsi="Candara"/>
          <w:sz w:val="24"/>
          <w:szCs w:val="24"/>
        </w:rPr>
      </w:pPr>
      <w:r>
        <w:rPr>
          <w:noProof/>
          <w:lang w:eastAsia="es-GT"/>
        </w:rPr>
        <w:drawing>
          <wp:inline distT="0" distB="0" distL="0" distR="0">
            <wp:extent cx="5619750" cy="2530732"/>
            <wp:effectExtent l="0" t="0" r="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813471" name=""/>
                    <pic:cNvPicPr/>
                  </pic:nvPicPr>
                  <pic:blipFill>
                    <a:blip xmlns:r="http://schemas.openxmlformats.org/officeDocument/2006/relationships" r:embed="rId25"/>
                    <a:stretch>
                      <a:fillRect/>
                    </a:stretch>
                  </pic:blipFill>
                  <pic:spPr>
                    <a:xfrm>
                      <a:off x="0" y="0"/>
                      <a:ext cx="5628521" cy="2534682"/>
                    </a:xfrm>
                    <a:prstGeom prst="rect">
                      <a:avLst/>
                    </a:prstGeom>
                  </pic:spPr>
                </pic:pic>
              </a:graphicData>
            </a:graphic>
          </wp:inline>
        </w:drawing>
      </w:r>
    </w:p>
    <w:p w:rsidR="004D2895" w:rsidP="004D2895" w14:paraId="1A0C203F" w14:textId="77777777">
      <w:pPr>
        <w:jc w:val="center"/>
        <w:rPr>
          <w:rFonts w:ascii="Candara" w:hAnsi="Candara"/>
          <w:sz w:val="24"/>
          <w:szCs w:val="24"/>
        </w:rPr>
      </w:pPr>
    </w:p>
    <w:p w:rsidR="00F334EE" w:rsidP="004D2895" w14:paraId="54AF20A3" w14:textId="0930391F">
      <w:pPr>
        <w:jc w:val="both"/>
        <w:rPr>
          <w:rFonts w:ascii="Candara" w:hAnsi="Candara"/>
          <w:sz w:val="24"/>
          <w:szCs w:val="24"/>
        </w:rPr>
      </w:pPr>
      <w:r w:rsidRPr="00F334EE">
        <w:rPr>
          <w:rFonts w:ascii="Candara" w:hAnsi="Candara"/>
          <w:sz w:val="24"/>
          <w:szCs w:val="24"/>
        </w:rPr>
        <w:t xml:space="preserve">La campaña Protege Tu Sueño tiene como fin evitar que los guatemaltecos sean víctimas de estafadores que informan sobre supuestos procesos que requieren pagos </w:t>
      </w:r>
      <w:r>
        <w:rPr>
          <w:rFonts w:ascii="Candara" w:hAnsi="Candara"/>
          <w:sz w:val="24"/>
          <w:szCs w:val="24"/>
        </w:rPr>
        <w:t xml:space="preserve">para poder </w:t>
      </w:r>
      <w:r w:rsidRPr="00F334EE">
        <w:rPr>
          <w:rFonts w:ascii="Candara" w:hAnsi="Candara"/>
          <w:sz w:val="24"/>
          <w:szCs w:val="24"/>
        </w:rPr>
        <w:t>ser parte de las visas temporales de trabajo en el extranjero.</w:t>
      </w:r>
    </w:p>
    <w:p w:rsidR="00F334EE" w:rsidP="00F334EE" w14:paraId="449C29EE" w14:textId="7E9AE266">
      <w:pPr>
        <w:jc w:val="both"/>
        <w:rPr>
          <w:rFonts w:ascii="Candara" w:hAnsi="Candara"/>
          <w:sz w:val="24"/>
          <w:szCs w:val="24"/>
        </w:rPr>
      </w:pPr>
      <w:r>
        <w:rPr>
          <w:rFonts w:ascii="Candara" w:hAnsi="Candara"/>
          <w:sz w:val="24"/>
          <w:szCs w:val="24"/>
        </w:rPr>
        <w:t>Esta</w:t>
      </w:r>
      <w:r w:rsidRPr="00F334EE">
        <w:rPr>
          <w:rFonts w:ascii="Candara" w:hAnsi="Candara"/>
          <w:sz w:val="24"/>
          <w:szCs w:val="24"/>
        </w:rPr>
        <w:t xml:space="preserve"> campaña está alineada a la Política General de Gobierno y responde al compromiso de proteger a los trabajadores con un entorno digno, justo y seguro.</w:t>
      </w:r>
    </w:p>
    <w:p w:rsidR="004D2895" w:rsidP="00F334EE" w14:paraId="2366155F" w14:textId="77777777">
      <w:pPr>
        <w:jc w:val="both"/>
        <w:rPr>
          <w:rFonts w:ascii="Candara" w:hAnsi="Candara"/>
          <w:sz w:val="24"/>
          <w:szCs w:val="24"/>
        </w:rPr>
      </w:pPr>
      <w:r>
        <w:rPr>
          <w:noProof/>
          <w:lang w:eastAsia="es-GT"/>
        </w:rPr>
        <w:drawing>
          <wp:inline distT="0" distB="0" distL="0" distR="0">
            <wp:extent cx="5612130" cy="3646805"/>
            <wp:effectExtent l="0" t="0" r="7620" b="0"/>
            <wp:docPr id="847292995" name="Imagen 847292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12498" name=""/>
                    <pic:cNvPicPr/>
                  </pic:nvPicPr>
                  <pic:blipFill>
                    <a:blip xmlns:r="http://schemas.openxmlformats.org/officeDocument/2006/relationships" r:embed="rId26"/>
                    <a:stretch>
                      <a:fillRect/>
                    </a:stretch>
                  </pic:blipFill>
                  <pic:spPr>
                    <a:xfrm>
                      <a:off x="0" y="0"/>
                      <a:ext cx="5612130" cy="3646805"/>
                    </a:xfrm>
                    <a:prstGeom prst="rect">
                      <a:avLst/>
                    </a:prstGeom>
                  </pic:spPr>
                </pic:pic>
              </a:graphicData>
            </a:graphic>
          </wp:inline>
        </w:drawing>
      </w:r>
    </w:p>
    <w:p w:rsidR="00F334EE" w:rsidP="00F334EE" w14:paraId="4E18E672" w14:textId="1E4EB03C">
      <w:pPr>
        <w:jc w:val="both"/>
        <w:rPr>
          <w:rFonts w:ascii="Candara" w:hAnsi="Candara"/>
          <w:sz w:val="24"/>
          <w:szCs w:val="24"/>
        </w:rPr>
      </w:pPr>
      <w:r>
        <w:rPr>
          <w:rFonts w:ascii="Candara" w:hAnsi="Candara"/>
          <w:sz w:val="24"/>
          <w:szCs w:val="24"/>
        </w:rPr>
        <w:t>En</w:t>
      </w:r>
      <w:r w:rsidRPr="00F334EE">
        <w:rPr>
          <w:rFonts w:ascii="Candara" w:hAnsi="Candara"/>
          <w:sz w:val="24"/>
          <w:szCs w:val="24"/>
        </w:rPr>
        <w:t xml:space="preserve"> lo que va del año, se han recibido de 689 denuncias por estafas de visas de trabajo</w:t>
      </w:r>
      <w:r>
        <w:rPr>
          <w:rFonts w:ascii="Candara" w:hAnsi="Candara"/>
          <w:sz w:val="24"/>
          <w:szCs w:val="24"/>
        </w:rPr>
        <w:t>, según registros de t</w:t>
      </w:r>
      <w:r w:rsidRPr="00F334EE">
        <w:rPr>
          <w:rFonts w:ascii="Candara" w:hAnsi="Candara"/>
          <w:sz w:val="24"/>
          <w:szCs w:val="24"/>
        </w:rPr>
        <w:t>rabajo, 93 son denuncias internas, por lo que se han presentado ya seis denuncias ante la</w:t>
      </w:r>
      <w:r>
        <w:rPr>
          <w:rFonts w:ascii="Candara" w:hAnsi="Candara"/>
          <w:sz w:val="24"/>
          <w:szCs w:val="24"/>
        </w:rPr>
        <w:t>s autoridades correspondientes.</w:t>
      </w:r>
    </w:p>
    <w:p w:rsidR="00F334EE" w:rsidP="00F334EE" w14:paraId="1F8AA5B6" w14:textId="3D639611">
      <w:pPr>
        <w:jc w:val="both"/>
        <w:rPr>
          <w:rFonts w:ascii="Candara" w:hAnsi="Candara"/>
          <w:sz w:val="24"/>
          <w:szCs w:val="24"/>
        </w:rPr>
      </w:pPr>
      <w:r>
        <w:rPr>
          <w:rFonts w:ascii="Candara" w:hAnsi="Candara"/>
          <w:sz w:val="24"/>
          <w:szCs w:val="24"/>
        </w:rPr>
        <w:t>L</w:t>
      </w:r>
      <w:r w:rsidRPr="00F334EE">
        <w:rPr>
          <w:rFonts w:ascii="Candara" w:hAnsi="Candara"/>
          <w:sz w:val="24"/>
          <w:szCs w:val="24"/>
        </w:rPr>
        <w:t xml:space="preserve">os departamentos con mayores denuncias por estafa </w:t>
      </w:r>
      <w:r>
        <w:rPr>
          <w:rFonts w:ascii="Candara" w:hAnsi="Candara"/>
          <w:sz w:val="24"/>
          <w:szCs w:val="24"/>
        </w:rPr>
        <w:t>son</w:t>
      </w:r>
      <w:r w:rsidRPr="00F334EE">
        <w:rPr>
          <w:rFonts w:ascii="Candara" w:hAnsi="Candara"/>
          <w:sz w:val="24"/>
          <w:szCs w:val="24"/>
        </w:rPr>
        <w:t xml:space="preserve"> Guatemala, con 298 denuncias; Chimaltenango, con 37; Escuintla, Santa Rosa y Zacapa, con</w:t>
      </w:r>
      <w:r>
        <w:rPr>
          <w:rFonts w:ascii="Candara" w:hAnsi="Candara"/>
          <w:sz w:val="24"/>
          <w:szCs w:val="24"/>
        </w:rPr>
        <w:t xml:space="preserve"> 27 cada uno, y Jutiapa, con 24, por lo que son departamentos priorizados para lanzar la campaña.</w:t>
      </w:r>
    </w:p>
    <w:p w:rsidR="00F334EE" w:rsidP="00F334EE" w14:paraId="3080E0F2" w14:textId="77777777">
      <w:pPr>
        <w:jc w:val="both"/>
        <w:rPr>
          <w:rFonts w:ascii="Candara" w:hAnsi="Candara"/>
          <w:sz w:val="24"/>
          <w:szCs w:val="24"/>
        </w:rPr>
      </w:pPr>
    </w:p>
    <w:p w:rsidR="00F334EE" w:rsidP="00F334EE" w14:paraId="5B42646D" w14:textId="7A972B88">
      <w:pPr>
        <w:jc w:val="both"/>
        <w:rPr>
          <w:rFonts w:ascii="Candara" w:hAnsi="Candara"/>
          <w:sz w:val="24"/>
          <w:szCs w:val="24"/>
        </w:rPr>
      </w:pPr>
    </w:p>
    <w:p w:rsidR="004D2895" w:rsidRPr="00B510C6" w:rsidP="00F334EE" w14:paraId="15F96FBC" w14:textId="77777777">
      <w:pPr>
        <w:jc w:val="both"/>
        <w:rPr>
          <w:rFonts w:ascii="Candara" w:hAnsi="Candara"/>
          <w:sz w:val="24"/>
          <w:szCs w:val="24"/>
        </w:rPr>
      </w:pPr>
    </w:p>
    <w:sectPr w:rsidSect="008B1E1B">
      <w:footerReference w:type="default" r:id="rId27"/>
      <w:pgSz w:w="12240" w:h="15840"/>
      <w:pgMar w:top="1417" w:right="1701" w:bottom="1417" w:left="1701"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97827988"/>
      <w:docPartObj>
        <w:docPartGallery w:val="Page Numbers (Bottom of Page)"/>
        <w:docPartUnique/>
      </w:docPartObj>
    </w:sdtPr>
    <w:sdtContent>
      <w:p w:rsidR="003E2793" w14:paraId="21F7A175" w14:textId="77777777">
        <w:pPr>
          <w:pStyle w:val="Footer"/>
          <w:jc w:val="right"/>
        </w:pPr>
        <w:r>
          <w:fldChar w:fldCharType="begin"/>
        </w:r>
        <w:r>
          <w:instrText>PAGE   \* MERGEFORMAT</w:instrText>
        </w:r>
        <w:r>
          <w:fldChar w:fldCharType="separate"/>
        </w:r>
        <w:r w:rsidRPr="00B94B1D" w:rsidR="00B94B1D">
          <w:rPr>
            <w:noProof/>
            <w:lang w:val="es-ES"/>
          </w:rPr>
          <w:t>25</w:t>
        </w:r>
        <w:r>
          <w:fldChar w:fldCharType="end"/>
        </w:r>
      </w:p>
    </w:sdtContent>
  </w:sdt>
  <w:p w:rsidR="003E2793" w14:paraId="33F9DA53"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9C0A2F"/>
    <w:multiLevelType w:val="hybridMultilevel"/>
    <w:tmpl w:val="A1BC32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FE73EFC"/>
    <w:multiLevelType w:val="hybridMultilevel"/>
    <w:tmpl w:val="F9AA810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1576729"/>
    <w:multiLevelType w:val="hybridMultilevel"/>
    <w:tmpl w:val="A1BC32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3EC6D2D"/>
    <w:multiLevelType w:val="hybridMultilevel"/>
    <w:tmpl w:val="A15010B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5522A73"/>
    <w:multiLevelType w:val="hybridMultilevel"/>
    <w:tmpl w:val="270C78F6"/>
    <w:lvl w:ilvl="0">
      <w:start w:val="11"/>
      <w:numFmt w:val="decimal"/>
      <w:lvlText w:val="%1."/>
      <w:lvlJc w:val="left"/>
      <w:pPr>
        <w:ind w:left="750" w:hanging="39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7E14334"/>
    <w:multiLevelType w:val="hybridMultilevel"/>
    <w:tmpl w:val="A1BC32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1F73DBC"/>
    <w:multiLevelType w:val="hybridMultilevel"/>
    <w:tmpl w:val="A1BC32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2A82EBC"/>
    <w:multiLevelType w:val="hybridMultilevel"/>
    <w:tmpl w:val="1E32E266"/>
    <w:lvl w:ilvl="0">
      <w:start w:val="1"/>
      <w:numFmt w:val="decimal"/>
      <w:lvlText w:val="%1."/>
      <w:lvlJc w:val="left"/>
      <w:pPr>
        <w:ind w:left="750" w:hanging="39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96E2C06"/>
    <w:multiLevelType w:val="hybridMultilevel"/>
    <w:tmpl w:val="A15010B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2B223EA"/>
    <w:multiLevelType w:val="hybridMultilevel"/>
    <w:tmpl w:val="A15010B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37B3DCA"/>
    <w:multiLevelType w:val="hybridMultilevel"/>
    <w:tmpl w:val="62E2D8F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5135866"/>
    <w:multiLevelType w:val="hybridMultilevel"/>
    <w:tmpl w:val="AFA2768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548547B"/>
    <w:multiLevelType w:val="multilevel"/>
    <w:tmpl w:val="85C08CA2"/>
    <w:lvl w:ilvl="0">
      <w:start w:val="10"/>
      <w:numFmt w:val="decimal"/>
      <w:lvlText w:val="%1"/>
      <w:lvlJc w:val="left"/>
      <w:pPr>
        <w:ind w:left="465" w:hanging="46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44454C78"/>
    <w:multiLevelType w:val="multilevel"/>
    <w:tmpl w:val="9672413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4">
    <w:nsid w:val="4803506B"/>
    <w:multiLevelType w:val="hybridMultilevel"/>
    <w:tmpl w:val="A1BC32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E6535B7"/>
    <w:multiLevelType w:val="hybridMultilevel"/>
    <w:tmpl w:val="47700C9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FD15B17"/>
    <w:multiLevelType w:val="hybridMultilevel"/>
    <w:tmpl w:val="DA740C5E"/>
    <w:lvl w:ilvl="0">
      <w:start w:val="11"/>
      <w:numFmt w:val="decimal"/>
      <w:lvlText w:val="%1."/>
      <w:lvlJc w:val="left"/>
      <w:pPr>
        <w:ind w:left="720" w:hanging="360"/>
      </w:pPr>
      <w:rPr>
        <w:rFonts w:ascii="Candara" w:hAnsi="Candara" w:eastAsiaTheme="minorHAnsi" w:cstheme="minorBidi" w:hint="default"/>
        <w:b w:val="0"/>
        <w:color w:val="548DD4" w:themeColor="text2" w:themeTint="99"/>
        <w:sz w:val="32"/>
        <w:szCs w:val="3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27D581E"/>
    <w:multiLevelType w:val="hybridMultilevel"/>
    <w:tmpl w:val="A1BC32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2AE1E12"/>
    <w:multiLevelType w:val="hybridMultilevel"/>
    <w:tmpl w:val="69D0E15C"/>
    <w:lvl w:ilvl="0">
      <w:start w:val="1"/>
      <w:numFmt w:val="decimal"/>
      <w:lvlText w:val="%1)"/>
      <w:lvlJc w:val="left"/>
      <w:pPr>
        <w:ind w:left="720" w:hanging="360"/>
      </w:pPr>
      <w:rPr>
        <w:rFonts w:hint="default"/>
        <w:color w:val="548DD4" w:themeColor="text2" w:themeTint="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6607016"/>
    <w:multiLevelType w:val="hybridMultilevel"/>
    <w:tmpl w:val="25AA4DD6"/>
    <w:lvl w:ilvl="0">
      <w:start w:val="1"/>
      <w:numFmt w:val="lowerLetter"/>
      <w:lvlText w:val="%1)"/>
      <w:lvlJc w:val="left"/>
      <w:pPr>
        <w:ind w:left="750" w:hanging="39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57191167"/>
    <w:multiLevelType w:val="hybridMultilevel"/>
    <w:tmpl w:val="A1BC32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F3F1470"/>
    <w:multiLevelType w:val="hybridMultilevel"/>
    <w:tmpl w:val="A15010B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767131D0"/>
    <w:multiLevelType w:val="hybridMultilevel"/>
    <w:tmpl w:val="6BF06EE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FC75180"/>
    <w:multiLevelType w:val="hybridMultilevel"/>
    <w:tmpl w:val="B79A21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6"/>
  </w:num>
  <w:num w:numId="4">
    <w:abstractNumId w:val="17"/>
  </w:num>
  <w:num w:numId="5">
    <w:abstractNumId w:val="20"/>
  </w:num>
  <w:num w:numId="6">
    <w:abstractNumId w:val="2"/>
  </w:num>
  <w:num w:numId="7">
    <w:abstractNumId w:val="0"/>
  </w:num>
  <w:num w:numId="8">
    <w:abstractNumId w:val="11"/>
  </w:num>
  <w:num w:numId="9">
    <w:abstractNumId w:val="19"/>
  </w:num>
  <w:num w:numId="10">
    <w:abstractNumId w:val="23"/>
  </w:num>
  <w:num w:numId="11">
    <w:abstractNumId w:val="22"/>
  </w:num>
  <w:num w:numId="12">
    <w:abstractNumId w:val="13"/>
  </w:num>
  <w:num w:numId="13">
    <w:abstractNumId w:val="1"/>
  </w:num>
  <w:num w:numId="14">
    <w:abstractNumId w:val="10"/>
  </w:num>
  <w:num w:numId="15">
    <w:abstractNumId w:val="18"/>
  </w:num>
  <w:num w:numId="16">
    <w:abstractNumId w:val="12"/>
  </w:num>
  <w:num w:numId="17">
    <w:abstractNumId w:val="16"/>
  </w:num>
  <w:num w:numId="18">
    <w:abstractNumId w:val="4"/>
  </w:num>
  <w:num w:numId="19">
    <w:abstractNumId w:val="7"/>
  </w:num>
  <w:num w:numId="20">
    <w:abstractNumId w:val="9"/>
  </w:num>
  <w:num w:numId="21">
    <w:abstractNumId w:val="21"/>
  </w:num>
  <w:num w:numId="22">
    <w:abstractNumId w:val="3"/>
  </w:num>
  <w:num w:numId="23">
    <w:abstractNumId w:val="8"/>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844"/>
    <w:rsid w:val="00003DFC"/>
    <w:rsid w:val="00011EA8"/>
    <w:rsid w:val="00024DB8"/>
    <w:rsid w:val="00031FC7"/>
    <w:rsid w:val="000445CD"/>
    <w:rsid w:val="000469FC"/>
    <w:rsid w:val="00064EC0"/>
    <w:rsid w:val="00096BD3"/>
    <w:rsid w:val="000B2AEA"/>
    <w:rsid w:val="000D7529"/>
    <w:rsid w:val="000F16C0"/>
    <w:rsid w:val="001057BB"/>
    <w:rsid w:val="00154A5E"/>
    <w:rsid w:val="001B5E8C"/>
    <w:rsid w:val="001C05BD"/>
    <w:rsid w:val="001E79B1"/>
    <w:rsid w:val="001E7FE1"/>
    <w:rsid w:val="001F501F"/>
    <w:rsid w:val="001F7742"/>
    <w:rsid w:val="002063EB"/>
    <w:rsid w:val="00212526"/>
    <w:rsid w:val="002239A3"/>
    <w:rsid w:val="0023545C"/>
    <w:rsid w:val="0023637D"/>
    <w:rsid w:val="00242CA2"/>
    <w:rsid w:val="00260E9B"/>
    <w:rsid w:val="00280E75"/>
    <w:rsid w:val="002931D4"/>
    <w:rsid w:val="002E0473"/>
    <w:rsid w:val="002E3178"/>
    <w:rsid w:val="002E323F"/>
    <w:rsid w:val="002F2672"/>
    <w:rsid w:val="002F6A07"/>
    <w:rsid w:val="0030180F"/>
    <w:rsid w:val="00304A28"/>
    <w:rsid w:val="003150F0"/>
    <w:rsid w:val="00316225"/>
    <w:rsid w:val="003327EA"/>
    <w:rsid w:val="003713C1"/>
    <w:rsid w:val="00377D9F"/>
    <w:rsid w:val="00380BAD"/>
    <w:rsid w:val="003815C8"/>
    <w:rsid w:val="00385AD1"/>
    <w:rsid w:val="00385F6E"/>
    <w:rsid w:val="003B6DE8"/>
    <w:rsid w:val="003E2793"/>
    <w:rsid w:val="003F3898"/>
    <w:rsid w:val="00422156"/>
    <w:rsid w:val="00493782"/>
    <w:rsid w:val="004C3EB6"/>
    <w:rsid w:val="004C6445"/>
    <w:rsid w:val="004D2895"/>
    <w:rsid w:val="004F7D86"/>
    <w:rsid w:val="005378F6"/>
    <w:rsid w:val="00546733"/>
    <w:rsid w:val="005716B0"/>
    <w:rsid w:val="00582DAD"/>
    <w:rsid w:val="00582F5C"/>
    <w:rsid w:val="00587DF8"/>
    <w:rsid w:val="00591850"/>
    <w:rsid w:val="005C6377"/>
    <w:rsid w:val="005F4EFE"/>
    <w:rsid w:val="006045A7"/>
    <w:rsid w:val="00605525"/>
    <w:rsid w:val="00607A45"/>
    <w:rsid w:val="006153CE"/>
    <w:rsid w:val="00617B51"/>
    <w:rsid w:val="00630F9B"/>
    <w:rsid w:val="006543BD"/>
    <w:rsid w:val="00656127"/>
    <w:rsid w:val="006714C1"/>
    <w:rsid w:val="00677A87"/>
    <w:rsid w:val="006817CF"/>
    <w:rsid w:val="0068798D"/>
    <w:rsid w:val="00690860"/>
    <w:rsid w:val="006D4CD6"/>
    <w:rsid w:val="006E37D4"/>
    <w:rsid w:val="00700FFA"/>
    <w:rsid w:val="0070154C"/>
    <w:rsid w:val="00710674"/>
    <w:rsid w:val="00720FA7"/>
    <w:rsid w:val="00764C74"/>
    <w:rsid w:val="00771AF7"/>
    <w:rsid w:val="007A6FF1"/>
    <w:rsid w:val="007A77F1"/>
    <w:rsid w:val="007C06A3"/>
    <w:rsid w:val="007C200B"/>
    <w:rsid w:val="007F1015"/>
    <w:rsid w:val="007F6563"/>
    <w:rsid w:val="007F6734"/>
    <w:rsid w:val="00814CEA"/>
    <w:rsid w:val="00815046"/>
    <w:rsid w:val="008444CC"/>
    <w:rsid w:val="00847358"/>
    <w:rsid w:val="00850956"/>
    <w:rsid w:val="00854F79"/>
    <w:rsid w:val="00857543"/>
    <w:rsid w:val="00871321"/>
    <w:rsid w:val="00872848"/>
    <w:rsid w:val="00874617"/>
    <w:rsid w:val="008A1B11"/>
    <w:rsid w:val="008A2FA3"/>
    <w:rsid w:val="008A5FB6"/>
    <w:rsid w:val="008B1E1B"/>
    <w:rsid w:val="008D0E84"/>
    <w:rsid w:val="008D1050"/>
    <w:rsid w:val="008D7251"/>
    <w:rsid w:val="008E2118"/>
    <w:rsid w:val="008E74A8"/>
    <w:rsid w:val="00905C78"/>
    <w:rsid w:val="009070C7"/>
    <w:rsid w:val="0090783A"/>
    <w:rsid w:val="00916197"/>
    <w:rsid w:val="00917425"/>
    <w:rsid w:val="00927D03"/>
    <w:rsid w:val="009371FF"/>
    <w:rsid w:val="00942245"/>
    <w:rsid w:val="00962578"/>
    <w:rsid w:val="00963D10"/>
    <w:rsid w:val="00993BD0"/>
    <w:rsid w:val="00994DFD"/>
    <w:rsid w:val="009C1844"/>
    <w:rsid w:val="009C5AF6"/>
    <w:rsid w:val="009D4C89"/>
    <w:rsid w:val="009E4840"/>
    <w:rsid w:val="009F157F"/>
    <w:rsid w:val="00A34534"/>
    <w:rsid w:val="00A3487E"/>
    <w:rsid w:val="00A41AB1"/>
    <w:rsid w:val="00A52420"/>
    <w:rsid w:val="00A53ABD"/>
    <w:rsid w:val="00A65CE7"/>
    <w:rsid w:val="00A73080"/>
    <w:rsid w:val="00A80427"/>
    <w:rsid w:val="00A82AB5"/>
    <w:rsid w:val="00A9196D"/>
    <w:rsid w:val="00A91E69"/>
    <w:rsid w:val="00AA2F7E"/>
    <w:rsid w:val="00AA33BE"/>
    <w:rsid w:val="00AC416A"/>
    <w:rsid w:val="00AE0445"/>
    <w:rsid w:val="00AE1BA4"/>
    <w:rsid w:val="00AE231F"/>
    <w:rsid w:val="00AE3992"/>
    <w:rsid w:val="00B0041F"/>
    <w:rsid w:val="00B0227F"/>
    <w:rsid w:val="00B12ED0"/>
    <w:rsid w:val="00B1575C"/>
    <w:rsid w:val="00B16855"/>
    <w:rsid w:val="00B510C6"/>
    <w:rsid w:val="00B5248A"/>
    <w:rsid w:val="00B57F53"/>
    <w:rsid w:val="00B86DEC"/>
    <w:rsid w:val="00B94858"/>
    <w:rsid w:val="00B94B1D"/>
    <w:rsid w:val="00BD2968"/>
    <w:rsid w:val="00C136E8"/>
    <w:rsid w:val="00C1407C"/>
    <w:rsid w:val="00C40EFF"/>
    <w:rsid w:val="00C45646"/>
    <w:rsid w:val="00C72F3C"/>
    <w:rsid w:val="00C73D54"/>
    <w:rsid w:val="00C852FB"/>
    <w:rsid w:val="00CD21DD"/>
    <w:rsid w:val="00CD318C"/>
    <w:rsid w:val="00CE3057"/>
    <w:rsid w:val="00CE6FFE"/>
    <w:rsid w:val="00D00518"/>
    <w:rsid w:val="00D0585F"/>
    <w:rsid w:val="00D06B0E"/>
    <w:rsid w:val="00D2530E"/>
    <w:rsid w:val="00D27B3D"/>
    <w:rsid w:val="00D50D18"/>
    <w:rsid w:val="00D608AB"/>
    <w:rsid w:val="00D62E93"/>
    <w:rsid w:val="00D8707C"/>
    <w:rsid w:val="00DB213E"/>
    <w:rsid w:val="00DE3EB0"/>
    <w:rsid w:val="00E121D3"/>
    <w:rsid w:val="00E153BD"/>
    <w:rsid w:val="00E1573E"/>
    <w:rsid w:val="00E6121F"/>
    <w:rsid w:val="00EC3663"/>
    <w:rsid w:val="00EC77DA"/>
    <w:rsid w:val="00ED2FC1"/>
    <w:rsid w:val="00ED6208"/>
    <w:rsid w:val="00EE7BB7"/>
    <w:rsid w:val="00EF5638"/>
    <w:rsid w:val="00EF72D5"/>
    <w:rsid w:val="00F02273"/>
    <w:rsid w:val="00F24327"/>
    <w:rsid w:val="00F334EE"/>
    <w:rsid w:val="00F46B27"/>
    <w:rsid w:val="00F67FD2"/>
    <w:rsid w:val="00F77543"/>
    <w:rsid w:val="00F825A2"/>
    <w:rsid w:val="00F96E3C"/>
    <w:rsid w:val="00FA2EB1"/>
    <w:rsid w:val="00FB3D9C"/>
    <w:rsid w:val="00FB7748"/>
    <w:rsid w:val="00FE369C"/>
    <w:rsid w:val="00FE4F10"/>
    <w:rsid w:val="00FE6173"/>
  </w:rsids>
  <m:mathPr>
    <m:mathFont m:val="Cambria Math"/>
  </m:mathPr>
  <w:themeFontLang w:val="es-G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Ttulo1Car"/>
    <w:uiPriority w:val="9"/>
    <w:qFormat/>
    <w:rsid w:val="005C637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Ttulo2Car"/>
    <w:uiPriority w:val="9"/>
    <w:unhideWhenUsed/>
    <w:qFormat/>
    <w:rsid w:val="00377D9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tulo1Car">
    <w:name w:val="Título 1 Car"/>
    <w:basedOn w:val="DefaultParagraphFont"/>
    <w:link w:val="Heading1"/>
    <w:uiPriority w:val="9"/>
    <w:rsid w:val="005C6377"/>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TextodegloboCar"/>
    <w:uiPriority w:val="99"/>
    <w:semiHidden/>
    <w:unhideWhenUsed/>
    <w:rsid w:val="005C6377"/>
    <w:pPr>
      <w:spacing w:after="0" w:line="240" w:lineRule="auto"/>
    </w:pPr>
    <w:rPr>
      <w:rFonts w:ascii="Tahoma" w:hAnsi="Tahoma" w:cs="Tahoma"/>
      <w:sz w:val="16"/>
      <w:szCs w:val="16"/>
    </w:rPr>
  </w:style>
  <w:style w:type="character" w:customStyle="1" w:styleId="TextodegloboCar">
    <w:name w:val="Texto de globo Car"/>
    <w:basedOn w:val="DefaultParagraphFont"/>
    <w:link w:val="BalloonText"/>
    <w:uiPriority w:val="99"/>
    <w:semiHidden/>
    <w:rsid w:val="005C6377"/>
    <w:rPr>
      <w:rFonts w:ascii="Tahoma" w:hAnsi="Tahoma" w:cs="Tahoma"/>
      <w:sz w:val="16"/>
      <w:szCs w:val="16"/>
    </w:rPr>
  </w:style>
  <w:style w:type="paragraph" w:styleId="NoSpacing">
    <w:name w:val="No Spacing"/>
    <w:link w:val="SinespaciadoCar"/>
    <w:uiPriority w:val="1"/>
    <w:qFormat/>
    <w:rsid w:val="00B0041F"/>
    <w:pPr>
      <w:spacing w:after="0" w:line="240" w:lineRule="auto"/>
    </w:pPr>
  </w:style>
  <w:style w:type="paragraph" w:styleId="ListParagraph">
    <w:name w:val="List Paragraph"/>
    <w:basedOn w:val="Normal"/>
    <w:uiPriority w:val="34"/>
    <w:qFormat/>
    <w:rsid w:val="00F825A2"/>
    <w:pPr>
      <w:ind w:left="720"/>
      <w:contextualSpacing/>
    </w:pPr>
  </w:style>
  <w:style w:type="character" w:customStyle="1" w:styleId="Ttulo2Car">
    <w:name w:val="Título 2 Car"/>
    <w:basedOn w:val="DefaultParagraphFont"/>
    <w:link w:val="Heading2"/>
    <w:uiPriority w:val="9"/>
    <w:rsid w:val="00377D9F"/>
    <w:rPr>
      <w:rFonts w:asciiTheme="majorHAnsi" w:eastAsiaTheme="majorEastAsia" w:hAnsiTheme="majorHAnsi" w:cstheme="majorBidi"/>
      <w:b/>
      <w:bCs/>
      <w:color w:val="4F81BD" w:themeColor="accent1"/>
      <w:sz w:val="26"/>
      <w:szCs w:val="26"/>
    </w:rPr>
  </w:style>
  <w:style w:type="character" w:customStyle="1" w:styleId="SinespaciadoCar">
    <w:name w:val="Sin espaciado Car"/>
    <w:basedOn w:val="DefaultParagraphFont"/>
    <w:link w:val="NoSpacing"/>
    <w:uiPriority w:val="1"/>
    <w:rsid w:val="008D1050"/>
  </w:style>
  <w:style w:type="paragraph" w:styleId="TOCHeading">
    <w:name w:val="TOC Heading"/>
    <w:basedOn w:val="Heading1"/>
    <w:next w:val="Normal"/>
    <w:uiPriority w:val="39"/>
    <w:unhideWhenUsed/>
    <w:qFormat/>
    <w:rsid w:val="008D1050"/>
    <w:pPr>
      <w:spacing w:before="240" w:line="259" w:lineRule="auto"/>
      <w:outlineLvl w:val="9"/>
    </w:pPr>
    <w:rPr>
      <w:b w:val="0"/>
      <w:bCs w:val="0"/>
      <w:sz w:val="32"/>
      <w:szCs w:val="32"/>
      <w:lang w:val="en-US"/>
    </w:rPr>
  </w:style>
  <w:style w:type="paragraph" w:styleId="TOC1">
    <w:name w:val="toc 1"/>
    <w:basedOn w:val="Normal"/>
    <w:next w:val="Normal"/>
    <w:autoRedefine/>
    <w:uiPriority w:val="39"/>
    <w:unhideWhenUsed/>
    <w:rsid w:val="008D1050"/>
    <w:pPr>
      <w:spacing w:after="100"/>
    </w:pPr>
  </w:style>
  <w:style w:type="paragraph" w:styleId="TOC2">
    <w:name w:val="toc 2"/>
    <w:basedOn w:val="Normal"/>
    <w:next w:val="Normal"/>
    <w:autoRedefine/>
    <w:uiPriority w:val="39"/>
    <w:unhideWhenUsed/>
    <w:rsid w:val="008D1050"/>
    <w:pPr>
      <w:spacing w:after="100"/>
      <w:ind w:left="220"/>
    </w:pPr>
  </w:style>
  <w:style w:type="character" w:styleId="Hyperlink">
    <w:name w:val="Hyperlink"/>
    <w:basedOn w:val="DefaultParagraphFont"/>
    <w:uiPriority w:val="99"/>
    <w:unhideWhenUsed/>
    <w:rsid w:val="008D1050"/>
    <w:rPr>
      <w:color w:val="0000FF" w:themeColor="hyperlink"/>
      <w:u w:val="single"/>
    </w:rPr>
  </w:style>
  <w:style w:type="paragraph" w:styleId="Header">
    <w:name w:val="header"/>
    <w:basedOn w:val="Normal"/>
    <w:link w:val="EncabezadoCar"/>
    <w:uiPriority w:val="99"/>
    <w:unhideWhenUsed/>
    <w:rsid w:val="008D1050"/>
    <w:pPr>
      <w:tabs>
        <w:tab w:val="center" w:pos="4419"/>
        <w:tab w:val="right" w:pos="8838"/>
      </w:tabs>
      <w:spacing w:after="0" w:line="240" w:lineRule="auto"/>
    </w:pPr>
  </w:style>
  <w:style w:type="character" w:customStyle="1" w:styleId="EncabezadoCar">
    <w:name w:val="Encabezado Car"/>
    <w:basedOn w:val="DefaultParagraphFont"/>
    <w:link w:val="Header"/>
    <w:uiPriority w:val="99"/>
    <w:rsid w:val="008D1050"/>
  </w:style>
  <w:style w:type="paragraph" w:styleId="Footer">
    <w:name w:val="footer"/>
    <w:basedOn w:val="Normal"/>
    <w:link w:val="PiedepginaCar"/>
    <w:uiPriority w:val="99"/>
    <w:unhideWhenUsed/>
    <w:rsid w:val="008D1050"/>
    <w:pPr>
      <w:tabs>
        <w:tab w:val="center" w:pos="4419"/>
        <w:tab w:val="right" w:pos="8838"/>
      </w:tabs>
      <w:spacing w:after="0" w:line="240" w:lineRule="auto"/>
    </w:pPr>
  </w:style>
  <w:style w:type="character" w:customStyle="1" w:styleId="PiedepginaCar">
    <w:name w:val="Pie de página Car"/>
    <w:basedOn w:val="DefaultParagraphFont"/>
    <w:link w:val="Footer"/>
    <w:uiPriority w:val="99"/>
    <w:rsid w:val="008D1050"/>
  </w:style>
  <w:style w:type="paragraph" w:styleId="Caption">
    <w:name w:val="caption"/>
    <w:basedOn w:val="Normal"/>
    <w:next w:val="Normal"/>
    <w:uiPriority w:val="35"/>
    <w:unhideWhenUsed/>
    <w:qFormat/>
    <w:rsid w:val="009D4C89"/>
    <w:pPr>
      <w:spacing w:line="240" w:lineRule="auto"/>
    </w:pPr>
    <w:rPr>
      <w:i/>
      <w:iCs/>
      <w:color w:val="1F497D" w:themeColor="text2"/>
      <w:sz w:val="18"/>
      <w:szCs w:val="18"/>
    </w:rPr>
  </w:style>
  <w:style w:type="paragraph" w:styleId="TableofFigures">
    <w:name w:val="table of figures"/>
    <w:basedOn w:val="Normal"/>
    <w:next w:val="Normal"/>
    <w:uiPriority w:val="99"/>
    <w:unhideWhenUsed/>
    <w:rsid w:val="006D4CD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emf" /><Relationship Id="rId17" Type="http://schemas.openxmlformats.org/officeDocument/2006/relationships/image" Target="media/image13.emf" /><Relationship Id="rId18" Type="http://schemas.openxmlformats.org/officeDocument/2006/relationships/image" Target="media/image14.emf" /><Relationship Id="rId19" Type="http://schemas.openxmlformats.org/officeDocument/2006/relationships/image" Target="media/image15.emf" /><Relationship Id="rId2" Type="http://schemas.openxmlformats.org/officeDocument/2006/relationships/webSettings" Target="webSettings.xml" /><Relationship Id="rId20" Type="http://schemas.openxmlformats.org/officeDocument/2006/relationships/image" Target="media/image16.emf" /><Relationship Id="rId21" Type="http://schemas.openxmlformats.org/officeDocument/2006/relationships/image" Target="media/image17.png" /><Relationship Id="rId22" Type="http://schemas.openxmlformats.org/officeDocument/2006/relationships/image" Target="media/image18.emf" /><Relationship Id="rId23" Type="http://schemas.openxmlformats.org/officeDocument/2006/relationships/image" Target="media/image19.emf" /><Relationship Id="rId24" Type="http://schemas.openxmlformats.org/officeDocument/2006/relationships/image" Target="media/image20.emf"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footer" Target="footer1.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37E53-AFBD-4D9D-B905-C0CD35E5C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26</Pages>
  <Words>4683</Words>
  <Characters>25759</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I INFORME CUATRIMESTRAL DE RENDICIÓN DE CUENTAS</vt:lpstr>
    </vt:vector>
  </TitlesOfParts>
  <Company/>
  <LinksUpToDate>false</LinksUpToDate>
  <CharactersWithSpaces>30382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INFORME CUATRIMESTRAL DE RENDICIÓN DE CUENTAS</dc:title>
  <dc:subject>ENERO A ABRIL DE 2024</dc:subject>
  <dc:creator>Lililan Leonor lopez Cifuentes</dc:creator>
  <cp:lastModifiedBy>Lililan Leonor lopez Cifuentes</cp:lastModifiedBy>
  <cp:revision>6</cp:revision>
  <dcterms:created xsi:type="dcterms:W3CDTF">2024-09-09T17:45:00Z</dcterms:created>
  <dcterms:modified xsi:type="dcterms:W3CDTF">2024-09-23T17:54:00Z</dcterms:modified>
</cp:coreProperties>
</file>